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7B4B" w:rsidR="00CE7B7C" w:rsidP="003857E3" w:rsidRDefault="003F0760" w14:paraId="704B258E" w14:textId="77777777">
      <w:pPr>
        <w:ind w:right="89"/>
        <w:outlineLvl w:val="0"/>
        <w:rPr>
          <w:rFonts w:ascii="Arial" w:hAnsi="Arial" w:cs="Arial"/>
          <w:sz w:val="20"/>
          <w:szCs w:val="20"/>
        </w:rPr>
      </w:pPr>
      <w:r>
        <w:rPr>
          <w:rFonts w:ascii="Arial" w:hAnsi="Arial" w:cs="Arial"/>
          <w:b/>
          <w:noProof/>
          <w:sz w:val="20"/>
          <w:szCs w:val="20"/>
        </w:rPr>
        <w:pict w14:anchorId="7A04985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margin-left:234pt;margin-top:-27pt;width:225pt;height:65.65pt;z-index:251657728" o:userdrawn="t" type="#_x0000_t75">
            <v:imagedata o:title="council" r:id="rId10"/>
          </v:shape>
        </w:pict>
      </w:r>
    </w:p>
    <w:p w:rsidRPr="00587B4B" w:rsidR="00CE7B7C" w:rsidP="00F65F97" w:rsidRDefault="00CE7B7C" w14:paraId="0DECA4C9" w14:textId="77777777">
      <w:pPr>
        <w:outlineLvl w:val="0"/>
        <w:rPr>
          <w:rFonts w:ascii="Arial" w:hAnsi="Arial" w:cs="Arial"/>
          <w:b/>
          <w:sz w:val="20"/>
          <w:szCs w:val="20"/>
        </w:rPr>
      </w:pPr>
    </w:p>
    <w:p w:rsidRPr="00587B4B" w:rsidR="00CE7B7C" w:rsidP="00F65F97" w:rsidRDefault="00CE7B7C" w14:paraId="4A7A7196" w14:textId="77777777">
      <w:pPr>
        <w:outlineLvl w:val="0"/>
        <w:rPr>
          <w:rFonts w:ascii="Arial" w:hAnsi="Arial" w:cs="Arial"/>
          <w:b/>
          <w:sz w:val="20"/>
          <w:szCs w:val="20"/>
        </w:rPr>
      </w:pPr>
    </w:p>
    <w:p w:rsidRPr="00587B4B" w:rsidR="00CE7B7C" w:rsidP="00F65F97" w:rsidRDefault="00CE7B7C" w14:paraId="566454AB" w14:textId="77777777">
      <w:pPr>
        <w:outlineLvl w:val="0"/>
        <w:rPr>
          <w:rFonts w:ascii="Arial" w:hAnsi="Arial" w:cs="Arial"/>
          <w:b/>
          <w:sz w:val="20"/>
          <w:szCs w:val="20"/>
        </w:rPr>
      </w:pPr>
      <w:r w:rsidRPr="00587B4B">
        <w:rPr>
          <w:rFonts w:ascii="Arial" w:hAnsi="Arial" w:cs="Arial"/>
          <w:b/>
          <w:sz w:val="20"/>
          <w:szCs w:val="20"/>
        </w:rPr>
        <w:tab/>
      </w:r>
      <w:r w:rsidRPr="00587B4B">
        <w:rPr>
          <w:rFonts w:ascii="Arial" w:hAnsi="Arial" w:cs="Arial"/>
          <w:b/>
          <w:sz w:val="20"/>
          <w:szCs w:val="20"/>
        </w:rPr>
        <w:tab/>
      </w:r>
      <w:r w:rsidRPr="00587B4B">
        <w:rPr>
          <w:rFonts w:ascii="Arial" w:hAnsi="Arial" w:cs="Arial"/>
          <w:b/>
          <w:sz w:val="20"/>
          <w:szCs w:val="20"/>
        </w:rPr>
        <w:tab/>
      </w:r>
      <w:r w:rsidRPr="00587B4B">
        <w:rPr>
          <w:rFonts w:ascii="Arial" w:hAnsi="Arial" w:cs="Arial"/>
          <w:b/>
          <w:sz w:val="20"/>
          <w:szCs w:val="20"/>
        </w:rPr>
        <w:tab/>
      </w:r>
      <w:r w:rsidRPr="00587B4B">
        <w:rPr>
          <w:rFonts w:ascii="Arial" w:hAnsi="Arial" w:cs="Arial"/>
          <w:b/>
          <w:sz w:val="20"/>
          <w:szCs w:val="20"/>
        </w:rPr>
        <w:tab/>
      </w:r>
      <w:r w:rsidRPr="00587B4B">
        <w:rPr>
          <w:rFonts w:ascii="Arial" w:hAnsi="Arial" w:cs="Arial"/>
          <w:b/>
          <w:sz w:val="20"/>
          <w:szCs w:val="20"/>
        </w:rPr>
        <w:tab/>
      </w:r>
      <w:r w:rsidRPr="00587B4B">
        <w:rPr>
          <w:rFonts w:ascii="Arial" w:hAnsi="Arial" w:cs="Arial"/>
          <w:b/>
          <w:sz w:val="20"/>
          <w:szCs w:val="20"/>
        </w:rPr>
        <w:tab/>
      </w:r>
      <w:r w:rsidRPr="00587B4B">
        <w:rPr>
          <w:rFonts w:ascii="Arial" w:hAnsi="Arial" w:cs="Arial"/>
          <w:b/>
          <w:sz w:val="20"/>
          <w:szCs w:val="20"/>
        </w:rPr>
        <w:tab/>
      </w:r>
    </w:p>
    <w:p w:rsidR="00587B4B" w:rsidP="00587B4B" w:rsidRDefault="00587B4B" w14:paraId="62110168" w14:textId="77777777">
      <w:pPr>
        <w:outlineLvl w:val="0"/>
        <w:rPr>
          <w:rFonts w:ascii="Arial" w:hAnsi="Arial" w:cs="Arial"/>
          <w:b/>
        </w:rPr>
      </w:pPr>
    </w:p>
    <w:p w:rsidR="00DF3093" w:rsidP="00483264" w:rsidRDefault="00DF3093" w14:paraId="416FD217" w14:textId="77777777">
      <w:pPr>
        <w:outlineLvl w:val="0"/>
        <w:rPr>
          <w:rFonts w:ascii="Arial" w:hAnsi="Arial" w:cs="Arial"/>
          <w:b/>
          <w:color w:val="3399FF"/>
        </w:rPr>
      </w:pPr>
    </w:p>
    <w:p w:rsidR="00DF3093" w:rsidP="00483264" w:rsidRDefault="00DF3093" w14:paraId="79DB97FD" w14:textId="77777777">
      <w:pPr>
        <w:outlineLvl w:val="0"/>
        <w:rPr>
          <w:rFonts w:ascii="Arial" w:hAnsi="Arial" w:cs="Arial"/>
          <w:b/>
          <w:color w:val="3399FF"/>
        </w:rPr>
      </w:pPr>
    </w:p>
    <w:p w:rsidR="00DF3093" w:rsidP="00483264" w:rsidRDefault="00DF3093" w14:paraId="7862CABB" w14:textId="77777777">
      <w:pPr>
        <w:outlineLvl w:val="0"/>
        <w:rPr>
          <w:rFonts w:ascii="Arial" w:hAnsi="Arial" w:cs="Arial"/>
          <w:b/>
          <w:color w:val="3399FF"/>
        </w:rPr>
      </w:pPr>
    </w:p>
    <w:p w:rsidR="00DF3093" w:rsidP="00483264" w:rsidRDefault="00DF3093" w14:paraId="010851A9" w14:textId="77777777">
      <w:pPr>
        <w:outlineLvl w:val="0"/>
        <w:rPr>
          <w:rFonts w:ascii="Arial" w:hAnsi="Arial" w:cs="Arial"/>
          <w:b/>
          <w:color w:val="3399FF"/>
        </w:rPr>
      </w:pPr>
    </w:p>
    <w:p w:rsidR="00DF3093" w:rsidP="00483264" w:rsidRDefault="00DF3093" w14:paraId="37317F43" w14:textId="77777777">
      <w:pPr>
        <w:outlineLvl w:val="0"/>
        <w:rPr>
          <w:rFonts w:ascii="Arial" w:hAnsi="Arial" w:cs="Arial"/>
          <w:b/>
          <w:color w:val="3399FF"/>
        </w:rPr>
      </w:pPr>
    </w:p>
    <w:p w:rsidR="00DF3093" w:rsidP="00483264" w:rsidRDefault="00DF3093" w14:paraId="00EBF008" w14:textId="77777777">
      <w:pPr>
        <w:outlineLvl w:val="0"/>
        <w:rPr>
          <w:rFonts w:ascii="Arial" w:hAnsi="Arial" w:cs="Arial"/>
          <w:b/>
          <w:color w:val="3399FF"/>
        </w:rPr>
      </w:pPr>
    </w:p>
    <w:p w:rsidR="00DF3093" w:rsidP="00483264" w:rsidRDefault="00DF3093" w14:paraId="766414CE" w14:textId="77777777">
      <w:pPr>
        <w:outlineLvl w:val="0"/>
        <w:rPr>
          <w:rFonts w:ascii="Arial" w:hAnsi="Arial" w:cs="Arial"/>
          <w:b/>
          <w:color w:val="3399FF"/>
        </w:rPr>
      </w:pPr>
    </w:p>
    <w:p w:rsidR="00DF3093" w:rsidP="00483264" w:rsidRDefault="00DF3093" w14:paraId="787F21FD" w14:textId="77777777">
      <w:pPr>
        <w:outlineLvl w:val="0"/>
        <w:rPr>
          <w:rFonts w:ascii="Arial" w:hAnsi="Arial" w:cs="Arial"/>
          <w:b/>
          <w:color w:val="3399FF"/>
        </w:rPr>
      </w:pPr>
    </w:p>
    <w:p w:rsidR="00DF3093" w:rsidP="00483264" w:rsidRDefault="00DF3093" w14:paraId="4047D5BB" w14:textId="77777777">
      <w:pPr>
        <w:outlineLvl w:val="0"/>
        <w:rPr>
          <w:rFonts w:ascii="Arial" w:hAnsi="Arial" w:cs="Arial"/>
          <w:b/>
          <w:color w:val="3399FF"/>
        </w:rPr>
      </w:pPr>
    </w:p>
    <w:p w:rsidR="00DF3093" w:rsidP="00483264" w:rsidRDefault="00DF3093" w14:paraId="1EDF334A" w14:textId="77777777">
      <w:pPr>
        <w:outlineLvl w:val="0"/>
        <w:rPr>
          <w:rFonts w:ascii="Arial" w:hAnsi="Arial" w:cs="Arial"/>
          <w:b/>
          <w:color w:val="3399FF"/>
        </w:rPr>
      </w:pPr>
    </w:p>
    <w:p w:rsidR="007564CE" w:rsidP="00E37845" w:rsidRDefault="007564CE" w14:paraId="73BF54E1" w14:textId="77777777">
      <w:pPr>
        <w:outlineLvl w:val="0"/>
        <w:rPr>
          <w:rFonts w:ascii="Arial" w:hAnsi="Arial" w:cs="Arial"/>
          <w:b/>
          <w:i/>
          <w:color w:val="3399FF"/>
          <w:sz w:val="72"/>
          <w:szCs w:val="72"/>
        </w:rPr>
      </w:pPr>
    </w:p>
    <w:p w:rsidRPr="00B3627A" w:rsidR="004E24EA" w:rsidP="00483264" w:rsidRDefault="00AF04C7" w14:paraId="0E282205" w14:textId="06A77B24">
      <w:pPr>
        <w:outlineLvl w:val="0"/>
        <w:rPr>
          <w:rFonts w:ascii="Arial" w:hAnsi="Arial" w:cs="Arial"/>
          <w:b/>
          <w:iCs/>
          <w:color w:val="3399FF"/>
          <w:sz w:val="68"/>
          <w:szCs w:val="68"/>
        </w:rPr>
      </w:pPr>
      <w:r w:rsidRPr="00B3627A">
        <w:rPr>
          <w:rFonts w:ascii="Arial" w:hAnsi="Arial" w:cs="Arial"/>
          <w:b/>
          <w:iCs/>
          <w:color w:val="3399FF"/>
          <w:sz w:val="68"/>
          <w:szCs w:val="68"/>
        </w:rPr>
        <w:t>Equality</w:t>
      </w:r>
      <w:r w:rsidR="007111DA">
        <w:rPr>
          <w:rFonts w:ascii="Arial" w:hAnsi="Arial" w:cs="Arial"/>
          <w:b/>
          <w:iCs/>
          <w:color w:val="3399FF"/>
          <w:sz w:val="68"/>
          <w:szCs w:val="68"/>
        </w:rPr>
        <w:t xml:space="preserve"> Impact and Needs</w:t>
      </w:r>
      <w:r>
        <w:rPr>
          <w:rFonts w:ascii="Arial" w:hAnsi="Arial" w:cs="Arial"/>
          <w:b/>
          <w:iCs/>
          <w:color w:val="3399FF"/>
          <w:sz w:val="68"/>
          <w:szCs w:val="68"/>
        </w:rPr>
        <w:t xml:space="preserve"> </w:t>
      </w:r>
      <w:proofErr w:type="gramStart"/>
      <w:r w:rsidR="00D358AB">
        <w:rPr>
          <w:rFonts w:ascii="Arial" w:hAnsi="Arial" w:cs="Arial"/>
          <w:b/>
          <w:iCs/>
          <w:color w:val="3399FF"/>
          <w:sz w:val="68"/>
          <w:szCs w:val="68"/>
        </w:rPr>
        <w:t>A</w:t>
      </w:r>
      <w:r w:rsidRPr="00B3627A">
        <w:rPr>
          <w:rFonts w:ascii="Arial" w:hAnsi="Arial" w:cs="Arial"/>
          <w:b/>
          <w:iCs/>
          <w:color w:val="3399FF"/>
          <w:sz w:val="68"/>
          <w:szCs w:val="68"/>
        </w:rPr>
        <w:t>nalysis</w:t>
      </w:r>
      <w:r w:rsidRPr="00B3627A" w:rsidR="00AB70AD">
        <w:rPr>
          <w:rFonts w:ascii="Arial" w:hAnsi="Arial" w:cs="Arial"/>
          <w:b/>
          <w:iCs/>
          <w:color w:val="3399FF"/>
          <w:sz w:val="68"/>
          <w:szCs w:val="68"/>
        </w:rPr>
        <w:t xml:space="preserve"> </w:t>
      </w:r>
      <w:r w:rsidR="00C3336A">
        <w:rPr>
          <w:rFonts w:ascii="Arial" w:hAnsi="Arial" w:cs="Arial"/>
          <w:b/>
          <w:iCs/>
          <w:color w:val="3399FF"/>
          <w:sz w:val="68"/>
          <w:szCs w:val="68"/>
        </w:rPr>
        <w:t xml:space="preserve"> -</w:t>
      </w:r>
      <w:proofErr w:type="gramEnd"/>
      <w:r w:rsidR="00C3336A">
        <w:rPr>
          <w:rFonts w:ascii="Arial" w:hAnsi="Arial" w:cs="Arial"/>
          <w:b/>
          <w:iCs/>
          <w:color w:val="3399FF"/>
          <w:sz w:val="68"/>
          <w:szCs w:val="68"/>
        </w:rPr>
        <w:t xml:space="preserve"> Resident Engagement Strategy</w:t>
      </w:r>
    </w:p>
    <w:p w:rsidR="00CE7B7C" w:rsidP="00483264" w:rsidRDefault="00CE7B7C" w14:paraId="34ADCB0C" w14:textId="77777777">
      <w:pPr>
        <w:outlineLvl w:val="0"/>
        <w:rPr>
          <w:rFonts w:ascii="Arial" w:hAnsi="Arial" w:cs="Arial"/>
          <w:b/>
          <w:iCs/>
          <w:color w:val="3399FF"/>
          <w:sz w:val="40"/>
          <w:szCs w:val="40"/>
        </w:rPr>
      </w:pPr>
    </w:p>
    <w:p w:rsidR="00587B4B" w:rsidP="00587B4B" w:rsidRDefault="00587B4B" w14:paraId="0A534BCD" w14:textId="77777777">
      <w:pPr>
        <w:pBdr>
          <w:bottom w:val="single" w:color="auto" w:sz="12" w:space="1"/>
        </w:pBdr>
        <w:rPr>
          <w:rFonts w:ascii="Arial" w:hAnsi="Arial" w:cs="Arial"/>
          <w:b/>
          <w:sz w:val="20"/>
          <w:szCs w:val="20"/>
        </w:rPr>
      </w:pPr>
    </w:p>
    <w:p w:rsidR="00DF3093" w:rsidP="00587B4B" w:rsidRDefault="00DF3093" w14:paraId="388FB30B" w14:textId="77777777">
      <w:pPr>
        <w:pBdr>
          <w:bottom w:val="single" w:color="auto" w:sz="12" w:space="1"/>
        </w:pBdr>
        <w:rPr>
          <w:rFonts w:ascii="Arial" w:hAnsi="Arial" w:cs="Arial"/>
          <w:b/>
          <w:sz w:val="20"/>
          <w:szCs w:val="20"/>
        </w:rPr>
      </w:pPr>
    </w:p>
    <w:p w:rsidR="00DF3093" w:rsidP="00587B4B" w:rsidRDefault="00DF3093" w14:paraId="7BD46FFB" w14:textId="77777777">
      <w:pPr>
        <w:pBdr>
          <w:bottom w:val="single" w:color="auto" w:sz="12" w:space="1"/>
        </w:pBdr>
        <w:rPr>
          <w:rFonts w:ascii="Arial" w:hAnsi="Arial" w:cs="Arial"/>
          <w:b/>
          <w:sz w:val="20"/>
          <w:szCs w:val="20"/>
        </w:rPr>
      </w:pPr>
    </w:p>
    <w:p w:rsidR="00DF3093" w:rsidP="00587B4B" w:rsidRDefault="00DF3093" w14:paraId="1FD8D8DC" w14:textId="77777777">
      <w:pPr>
        <w:pBdr>
          <w:bottom w:val="single" w:color="auto" w:sz="12" w:space="1"/>
        </w:pBdr>
        <w:rPr>
          <w:rFonts w:ascii="Arial" w:hAnsi="Arial" w:cs="Arial"/>
          <w:b/>
          <w:sz w:val="20"/>
          <w:szCs w:val="20"/>
        </w:rPr>
      </w:pPr>
    </w:p>
    <w:p w:rsidR="00DF3093" w:rsidP="00587B4B" w:rsidRDefault="00DF3093" w14:paraId="5D044052" w14:textId="77777777">
      <w:pPr>
        <w:pBdr>
          <w:bottom w:val="single" w:color="auto" w:sz="12" w:space="1"/>
        </w:pBdr>
        <w:rPr>
          <w:rFonts w:ascii="Arial" w:hAnsi="Arial" w:cs="Arial"/>
          <w:b/>
          <w:sz w:val="20"/>
          <w:szCs w:val="20"/>
        </w:rPr>
      </w:pPr>
    </w:p>
    <w:p w:rsidR="00DF3093" w:rsidP="00587B4B" w:rsidRDefault="00DF3093" w14:paraId="07245FCF" w14:textId="77777777">
      <w:pPr>
        <w:pBdr>
          <w:bottom w:val="single" w:color="auto" w:sz="12" w:space="1"/>
        </w:pBdr>
        <w:rPr>
          <w:rFonts w:ascii="Arial" w:hAnsi="Arial" w:cs="Arial"/>
          <w:b/>
          <w:sz w:val="20"/>
          <w:szCs w:val="20"/>
        </w:rPr>
      </w:pPr>
    </w:p>
    <w:p w:rsidR="00DF3093" w:rsidP="00587B4B" w:rsidRDefault="00DF3093" w14:paraId="197C4FC2" w14:textId="77777777">
      <w:pPr>
        <w:pBdr>
          <w:bottom w:val="single" w:color="auto" w:sz="12" w:space="1"/>
        </w:pBdr>
        <w:rPr>
          <w:rFonts w:ascii="Arial" w:hAnsi="Arial" w:cs="Arial"/>
          <w:b/>
          <w:sz w:val="20"/>
          <w:szCs w:val="20"/>
        </w:rPr>
      </w:pPr>
    </w:p>
    <w:p w:rsidR="00DF3093" w:rsidP="00587B4B" w:rsidRDefault="00DF3093" w14:paraId="510C8ADC" w14:textId="77777777">
      <w:pPr>
        <w:pBdr>
          <w:bottom w:val="single" w:color="auto" w:sz="12" w:space="1"/>
        </w:pBdr>
        <w:rPr>
          <w:rFonts w:ascii="Arial" w:hAnsi="Arial" w:cs="Arial"/>
          <w:b/>
          <w:sz w:val="20"/>
          <w:szCs w:val="20"/>
        </w:rPr>
      </w:pPr>
    </w:p>
    <w:p w:rsidR="00DF3093" w:rsidP="00587B4B" w:rsidRDefault="00DF3093" w14:paraId="6937FB67" w14:textId="77777777">
      <w:pPr>
        <w:pBdr>
          <w:bottom w:val="single" w:color="auto" w:sz="12" w:space="1"/>
        </w:pBdr>
        <w:rPr>
          <w:rFonts w:ascii="Arial" w:hAnsi="Arial" w:cs="Arial"/>
          <w:b/>
          <w:sz w:val="20"/>
          <w:szCs w:val="20"/>
        </w:rPr>
      </w:pPr>
    </w:p>
    <w:p w:rsidR="00DF3093" w:rsidP="00587B4B" w:rsidRDefault="00DF3093" w14:paraId="23B48453" w14:textId="77777777">
      <w:pPr>
        <w:pBdr>
          <w:bottom w:val="single" w:color="auto" w:sz="12" w:space="1"/>
        </w:pBdr>
        <w:rPr>
          <w:rFonts w:ascii="Arial" w:hAnsi="Arial" w:cs="Arial"/>
          <w:b/>
          <w:sz w:val="20"/>
          <w:szCs w:val="20"/>
        </w:rPr>
      </w:pPr>
    </w:p>
    <w:p w:rsidR="00DF3093" w:rsidP="00587B4B" w:rsidRDefault="00DF3093" w14:paraId="5F4518D3" w14:textId="77777777">
      <w:pPr>
        <w:pBdr>
          <w:bottom w:val="single" w:color="auto" w:sz="12" w:space="1"/>
        </w:pBdr>
        <w:rPr>
          <w:rFonts w:ascii="Arial" w:hAnsi="Arial" w:cs="Arial"/>
          <w:b/>
          <w:sz w:val="20"/>
          <w:szCs w:val="20"/>
        </w:rPr>
      </w:pPr>
    </w:p>
    <w:p w:rsidR="00DF3093" w:rsidP="00587B4B" w:rsidRDefault="00DF3093" w14:paraId="78D64B16" w14:textId="77777777">
      <w:pPr>
        <w:pBdr>
          <w:bottom w:val="single" w:color="auto" w:sz="12" w:space="1"/>
        </w:pBdr>
        <w:rPr>
          <w:rFonts w:ascii="Arial" w:hAnsi="Arial" w:cs="Arial"/>
          <w:b/>
          <w:sz w:val="20"/>
          <w:szCs w:val="20"/>
        </w:rPr>
      </w:pPr>
    </w:p>
    <w:p w:rsidR="00DF3093" w:rsidP="00587B4B" w:rsidRDefault="00DF3093" w14:paraId="500B9589" w14:textId="77777777">
      <w:pPr>
        <w:pBdr>
          <w:bottom w:val="single" w:color="auto" w:sz="12" w:space="1"/>
        </w:pBdr>
        <w:rPr>
          <w:rFonts w:ascii="Arial" w:hAnsi="Arial" w:cs="Arial"/>
          <w:b/>
          <w:sz w:val="20"/>
          <w:szCs w:val="20"/>
        </w:rPr>
      </w:pPr>
    </w:p>
    <w:p w:rsidR="00DF3093" w:rsidP="00587B4B" w:rsidRDefault="00DF3093" w14:paraId="67747D10" w14:textId="77777777">
      <w:pPr>
        <w:pBdr>
          <w:bottom w:val="single" w:color="auto" w:sz="12" w:space="1"/>
        </w:pBdr>
        <w:rPr>
          <w:rFonts w:ascii="Arial" w:hAnsi="Arial" w:cs="Arial"/>
          <w:b/>
          <w:sz w:val="20"/>
          <w:szCs w:val="20"/>
        </w:rPr>
      </w:pPr>
    </w:p>
    <w:p w:rsidR="00DF3093" w:rsidP="00587B4B" w:rsidRDefault="00DF3093" w14:paraId="7AEEB5E9" w14:textId="77777777">
      <w:pPr>
        <w:pBdr>
          <w:bottom w:val="single" w:color="auto" w:sz="12" w:space="1"/>
        </w:pBdr>
        <w:rPr>
          <w:rFonts w:ascii="Arial" w:hAnsi="Arial" w:cs="Arial"/>
          <w:b/>
          <w:sz w:val="20"/>
          <w:szCs w:val="20"/>
        </w:rPr>
      </w:pPr>
    </w:p>
    <w:p w:rsidR="00DF3093" w:rsidP="00587B4B" w:rsidRDefault="00DF3093" w14:paraId="32C5A973" w14:textId="77777777">
      <w:pPr>
        <w:pBdr>
          <w:bottom w:val="single" w:color="auto" w:sz="12" w:space="1"/>
        </w:pBdr>
        <w:rPr>
          <w:rFonts w:ascii="Arial" w:hAnsi="Arial" w:cs="Arial"/>
          <w:b/>
          <w:sz w:val="20"/>
          <w:szCs w:val="20"/>
        </w:rPr>
      </w:pPr>
    </w:p>
    <w:p w:rsidR="00DF3093" w:rsidP="00587B4B" w:rsidRDefault="00DF3093" w14:paraId="640279B7" w14:textId="77777777">
      <w:pPr>
        <w:pBdr>
          <w:bottom w:val="single" w:color="auto" w:sz="12" w:space="1"/>
        </w:pBdr>
        <w:rPr>
          <w:rFonts w:ascii="Arial" w:hAnsi="Arial" w:cs="Arial"/>
          <w:b/>
          <w:sz w:val="20"/>
          <w:szCs w:val="20"/>
        </w:rPr>
      </w:pPr>
    </w:p>
    <w:p w:rsidR="00DF3093" w:rsidP="00587B4B" w:rsidRDefault="00DF3093" w14:paraId="4E04529F" w14:textId="77777777">
      <w:pPr>
        <w:pBdr>
          <w:bottom w:val="single" w:color="auto" w:sz="12" w:space="1"/>
        </w:pBdr>
        <w:rPr>
          <w:rFonts w:ascii="Arial" w:hAnsi="Arial" w:cs="Arial"/>
          <w:b/>
          <w:sz w:val="20"/>
          <w:szCs w:val="20"/>
        </w:rPr>
      </w:pPr>
    </w:p>
    <w:p w:rsidR="00DF3093" w:rsidP="00587B4B" w:rsidRDefault="00DF3093" w14:paraId="16E2823E" w14:textId="77777777">
      <w:pPr>
        <w:pBdr>
          <w:bottom w:val="single" w:color="auto" w:sz="12" w:space="1"/>
        </w:pBdr>
        <w:rPr>
          <w:rFonts w:ascii="Arial" w:hAnsi="Arial" w:cs="Arial"/>
          <w:b/>
          <w:sz w:val="20"/>
          <w:szCs w:val="20"/>
        </w:rPr>
      </w:pPr>
    </w:p>
    <w:p w:rsidR="00DF3093" w:rsidP="00587B4B" w:rsidRDefault="00DF3093" w14:paraId="0AAB4E42" w14:textId="77777777">
      <w:pPr>
        <w:pBdr>
          <w:bottom w:val="single" w:color="auto" w:sz="12" w:space="1"/>
        </w:pBdr>
        <w:rPr>
          <w:rFonts w:ascii="Arial" w:hAnsi="Arial" w:cs="Arial"/>
          <w:b/>
          <w:sz w:val="20"/>
          <w:szCs w:val="20"/>
        </w:rPr>
      </w:pPr>
    </w:p>
    <w:p w:rsidR="00DF3093" w:rsidP="00587B4B" w:rsidRDefault="00DF3093" w14:paraId="68E5E343" w14:textId="77777777">
      <w:pPr>
        <w:pBdr>
          <w:bottom w:val="single" w:color="auto" w:sz="12" w:space="1"/>
        </w:pBdr>
        <w:rPr>
          <w:rFonts w:ascii="Arial" w:hAnsi="Arial" w:cs="Arial"/>
          <w:b/>
          <w:sz w:val="20"/>
          <w:szCs w:val="20"/>
        </w:rPr>
      </w:pPr>
    </w:p>
    <w:p w:rsidR="00DF3093" w:rsidP="00587B4B" w:rsidRDefault="00DF3093" w14:paraId="564C5E66" w14:textId="77777777">
      <w:pPr>
        <w:pBdr>
          <w:bottom w:val="single" w:color="auto" w:sz="12" w:space="1"/>
        </w:pBdr>
        <w:rPr>
          <w:rFonts w:ascii="Arial" w:hAnsi="Arial" w:cs="Arial"/>
          <w:b/>
          <w:sz w:val="20"/>
          <w:szCs w:val="20"/>
        </w:rPr>
      </w:pPr>
    </w:p>
    <w:p w:rsidR="00DF3093" w:rsidP="00587B4B" w:rsidRDefault="00DF3093" w14:paraId="4ACE5FD2" w14:textId="77777777">
      <w:pPr>
        <w:pBdr>
          <w:bottom w:val="single" w:color="auto" w:sz="12" w:space="1"/>
        </w:pBdr>
        <w:rPr>
          <w:rFonts w:ascii="Arial" w:hAnsi="Arial" w:cs="Arial"/>
          <w:b/>
          <w:sz w:val="20"/>
          <w:szCs w:val="20"/>
        </w:rPr>
      </w:pPr>
    </w:p>
    <w:p w:rsidR="00DF3093" w:rsidP="00587B4B" w:rsidRDefault="00DF3093" w14:paraId="6A3EE34A" w14:textId="77777777">
      <w:pPr>
        <w:pBdr>
          <w:bottom w:val="single" w:color="auto" w:sz="12" w:space="1"/>
        </w:pBdr>
        <w:rPr>
          <w:rFonts w:ascii="Arial" w:hAnsi="Arial" w:cs="Arial"/>
          <w:b/>
          <w:sz w:val="20"/>
          <w:szCs w:val="20"/>
        </w:rPr>
      </w:pPr>
    </w:p>
    <w:p w:rsidR="00E37845" w:rsidP="00E37845" w:rsidRDefault="00E37845" w14:paraId="47DB5192" w14:textId="77777777">
      <w:pPr>
        <w:jc w:val="center"/>
        <w:rPr>
          <w:rFonts w:ascii="Arial" w:hAnsi="Arial" w:cs="Arial"/>
          <w:sz w:val="20"/>
          <w:szCs w:val="20"/>
        </w:rPr>
      </w:pPr>
    </w:p>
    <w:p w:rsidR="00E37845" w:rsidP="00E37845" w:rsidRDefault="00E37845" w14:paraId="57BA1C4D" w14:textId="77777777">
      <w:pPr>
        <w:jc w:val="center"/>
        <w:rPr>
          <w:rFonts w:ascii="Arial" w:hAnsi="Arial" w:cs="Arial"/>
          <w:sz w:val="20"/>
          <w:szCs w:val="20"/>
        </w:rPr>
      </w:pPr>
    </w:p>
    <w:p w:rsidRPr="00587B4B" w:rsidR="00E37845" w:rsidP="00E37845" w:rsidRDefault="00E37845" w14:paraId="19DC9F8D" w14:textId="77777777">
      <w:pPr>
        <w:jc w:val="center"/>
        <w:rPr>
          <w:rFonts w:ascii="Arial" w:hAnsi="Arial" w:cs="Arial"/>
          <w:sz w:val="20"/>
          <w:szCs w:val="20"/>
        </w:rPr>
      </w:pPr>
    </w:p>
    <w:p w:rsidRPr="00587B4B" w:rsidR="00587B4B" w:rsidP="00587B4B" w:rsidRDefault="00587B4B" w14:paraId="3FE19514" w14:textId="77777777">
      <w:pPr>
        <w:rPr>
          <w:rFonts w:ascii="Arial" w:hAnsi="Arial" w:cs="Arial"/>
          <w:sz w:val="20"/>
          <w:szCs w:val="20"/>
        </w:rPr>
      </w:pPr>
    </w:p>
    <w:p w:rsidRPr="00587B4B" w:rsidR="00587B4B" w:rsidP="00587B4B" w:rsidRDefault="00587B4B" w14:paraId="4C20E43A" w14:textId="77777777">
      <w:pPr>
        <w:rPr>
          <w:rFonts w:ascii="Arial" w:hAnsi="Arial" w:cs="Arial"/>
          <w:sz w:val="20"/>
          <w:szCs w:val="20"/>
        </w:rPr>
      </w:pPr>
    </w:p>
    <w:p w:rsidRPr="00587B4B" w:rsidR="0027393E" w:rsidP="0027393E" w:rsidRDefault="00587B4B" w14:paraId="24E0553F" w14:textId="77777777">
      <w:pPr>
        <w:pBdr>
          <w:bottom w:val="single" w:color="auto" w:sz="12" w:space="12"/>
        </w:pBdr>
        <w:rPr>
          <w:rFonts w:ascii="Arial" w:hAnsi="Arial" w:cs="Arial"/>
        </w:rPr>
      </w:pPr>
      <w:r w:rsidRPr="00587B4B">
        <w:rPr>
          <w:rFonts w:ascii="Arial" w:hAnsi="Arial" w:cs="Arial"/>
          <w:sz w:val="20"/>
          <w:szCs w:val="20"/>
        </w:rPr>
        <w:br w:type="page"/>
      </w:r>
      <w:r w:rsidR="0027393E">
        <w:rPr>
          <w:rFonts w:ascii="Arial" w:hAnsi="Arial" w:cs="Arial"/>
          <w:b/>
        </w:rPr>
        <w:lastRenderedPageBreak/>
        <w:t xml:space="preserve">Section </w:t>
      </w:r>
      <w:r w:rsidR="00D860AB">
        <w:rPr>
          <w:rFonts w:ascii="Arial" w:hAnsi="Arial" w:cs="Arial"/>
          <w:b/>
        </w:rPr>
        <w:t>1</w:t>
      </w:r>
      <w:r w:rsidRPr="00587B4B" w:rsidR="0027393E">
        <w:rPr>
          <w:rFonts w:ascii="Arial" w:hAnsi="Arial" w:cs="Arial"/>
          <w:b/>
        </w:rPr>
        <w:t>:</w:t>
      </w:r>
      <w:r w:rsidRPr="00587B4B" w:rsidR="0027393E">
        <w:rPr>
          <w:rFonts w:ascii="Arial" w:hAnsi="Arial" w:cs="Arial"/>
        </w:rPr>
        <w:t xml:space="preserve"> </w:t>
      </w:r>
      <w:r w:rsidR="0027393E">
        <w:rPr>
          <w:rFonts w:ascii="Arial" w:hAnsi="Arial" w:cs="Arial"/>
        </w:rPr>
        <w:t>Equality</w:t>
      </w:r>
      <w:r w:rsidR="008B487D">
        <w:rPr>
          <w:rFonts w:ascii="Arial" w:hAnsi="Arial" w:cs="Arial"/>
        </w:rPr>
        <w:t xml:space="preserve"> impact and needs</w:t>
      </w:r>
      <w:r w:rsidR="0027393E">
        <w:rPr>
          <w:rFonts w:ascii="Arial" w:hAnsi="Arial" w:cs="Arial"/>
        </w:rPr>
        <w:t xml:space="preserve"> analysis details</w:t>
      </w:r>
    </w:p>
    <w:p w:rsidR="0027393E" w:rsidP="0027393E" w:rsidRDefault="0027393E" w14:paraId="4D331300" w14:textId="77777777">
      <w:pPr>
        <w:rPr>
          <w:rFonts w:ascii="Arial" w:hAnsi="Arial" w:cs="Arial"/>
          <w:sz w:val="20"/>
          <w:szCs w:val="20"/>
        </w:rPr>
      </w:pPr>
    </w:p>
    <w:p w:rsidRPr="00587B4B" w:rsidR="0027393E" w:rsidP="00587B4B" w:rsidRDefault="0027393E" w14:paraId="3B6CBAEC" w14:textId="77777777">
      <w:pPr>
        <w:rPr>
          <w:rFonts w:ascii="Arial" w:hAnsi="Arial" w:cs="Arial"/>
          <w:sz w:val="20"/>
          <w:szCs w:val="20"/>
        </w:rPr>
      </w:pPr>
    </w:p>
    <w:tbl>
      <w:tblPr>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140"/>
        <w:gridCol w:w="4860"/>
      </w:tblGrid>
      <w:tr w:rsidRPr="00587B4B" w:rsidR="00587B4B" w:rsidTr="39F762FD" w14:paraId="769D37C7" w14:textId="77777777">
        <w:trPr>
          <w:trHeight w:val="698"/>
        </w:trPr>
        <w:tc>
          <w:tcPr>
            <w:tcW w:w="4140" w:type="dxa"/>
            <w:vAlign w:val="center"/>
          </w:tcPr>
          <w:p w:rsidRPr="00587B4B" w:rsidR="00587B4B" w:rsidP="00C124D4" w:rsidRDefault="00587B4B" w14:paraId="554BB3FE" w14:textId="77777777">
            <w:pPr>
              <w:snapToGrid w:val="0"/>
              <w:rPr>
                <w:rFonts w:ascii="Arial" w:hAnsi="Arial" w:cs="Arial"/>
                <w:b/>
                <w:sz w:val="20"/>
                <w:szCs w:val="20"/>
              </w:rPr>
            </w:pPr>
            <w:r>
              <w:rPr>
                <w:rFonts w:ascii="Arial" w:hAnsi="Arial" w:cs="Arial"/>
                <w:b/>
                <w:sz w:val="20"/>
                <w:szCs w:val="20"/>
              </w:rPr>
              <w:t>Proposed policy/decision/business plan</w:t>
            </w:r>
            <w:r w:rsidRPr="00587B4B">
              <w:rPr>
                <w:rFonts w:ascii="Arial" w:hAnsi="Arial" w:cs="Arial"/>
                <w:b/>
                <w:sz w:val="20"/>
                <w:szCs w:val="20"/>
              </w:rPr>
              <w:t xml:space="preserve"> to which </w:t>
            </w:r>
            <w:r>
              <w:rPr>
                <w:rFonts w:ascii="Arial" w:hAnsi="Arial" w:cs="Arial"/>
                <w:b/>
                <w:sz w:val="20"/>
                <w:szCs w:val="20"/>
              </w:rPr>
              <w:t>this equality analysis relates</w:t>
            </w:r>
          </w:p>
        </w:tc>
        <w:tc>
          <w:tcPr>
            <w:tcW w:w="4860" w:type="dxa"/>
            <w:vAlign w:val="center"/>
          </w:tcPr>
          <w:p w:rsidRPr="00587B4B" w:rsidR="00587B4B" w:rsidP="39F762FD" w:rsidRDefault="6986D0E6" w14:paraId="54450352" w14:textId="52055A8A">
            <w:pPr>
              <w:pStyle w:val="ListParagraph"/>
              <w:numPr>
                <w:ilvl w:val="0"/>
                <w:numId w:val="22"/>
              </w:numPr>
              <w:snapToGrid w:val="0"/>
              <w:rPr>
                <w:rFonts w:cs="Arial"/>
                <w:sz w:val="20"/>
                <w:szCs w:val="20"/>
              </w:rPr>
            </w:pPr>
            <w:r w:rsidRPr="68DF44CC">
              <w:rPr>
                <w:rFonts w:cs="Arial"/>
                <w:sz w:val="20"/>
                <w:szCs w:val="20"/>
              </w:rPr>
              <w:t xml:space="preserve">Resident </w:t>
            </w:r>
            <w:r w:rsidRPr="14CD0781">
              <w:rPr>
                <w:rFonts w:cs="Arial"/>
                <w:sz w:val="20"/>
                <w:szCs w:val="20"/>
              </w:rPr>
              <w:t>En</w:t>
            </w:r>
            <w:r w:rsidRPr="14CD0781" w:rsidR="0BF324A0">
              <w:rPr>
                <w:rFonts w:cs="Arial"/>
                <w:sz w:val="20"/>
                <w:szCs w:val="20"/>
              </w:rPr>
              <w:t>g</w:t>
            </w:r>
            <w:r w:rsidRPr="14CD0781">
              <w:rPr>
                <w:rFonts w:cs="Arial"/>
                <w:sz w:val="20"/>
                <w:szCs w:val="20"/>
              </w:rPr>
              <w:t>agement</w:t>
            </w:r>
            <w:r w:rsidRPr="68DF44CC">
              <w:rPr>
                <w:rFonts w:cs="Arial"/>
                <w:sz w:val="20"/>
                <w:szCs w:val="20"/>
              </w:rPr>
              <w:t xml:space="preserve"> </w:t>
            </w:r>
            <w:r w:rsidRPr="3AE2E68A">
              <w:rPr>
                <w:rFonts w:cs="Arial"/>
                <w:sz w:val="20"/>
                <w:szCs w:val="20"/>
              </w:rPr>
              <w:t>Strategy</w:t>
            </w:r>
            <w:r w:rsidRPr="741559F8">
              <w:rPr>
                <w:rFonts w:cs="Arial"/>
                <w:sz w:val="20"/>
                <w:szCs w:val="20"/>
              </w:rPr>
              <w:t xml:space="preserve"> </w:t>
            </w:r>
          </w:p>
        </w:tc>
      </w:tr>
    </w:tbl>
    <w:p w:rsidRPr="00587B4B" w:rsidR="00587B4B" w:rsidP="00587B4B" w:rsidRDefault="00587B4B" w14:paraId="0871C914" w14:textId="77777777">
      <w:pPr>
        <w:rPr>
          <w:rFonts w:ascii="Arial" w:hAnsi="Arial" w:cs="Arial"/>
          <w:sz w:val="20"/>
          <w:szCs w:val="20"/>
        </w:rPr>
      </w:pPr>
    </w:p>
    <w:tbl>
      <w:tblPr>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20"/>
        <w:gridCol w:w="2340"/>
        <w:gridCol w:w="1440"/>
        <w:gridCol w:w="720"/>
        <w:gridCol w:w="900"/>
        <w:gridCol w:w="720"/>
        <w:gridCol w:w="180"/>
        <w:gridCol w:w="1980"/>
      </w:tblGrid>
      <w:tr w:rsidRPr="00587B4B" w:rsidR="00587B4B" w:rsidTr="00B74383" w14:paraId="7A07FB1D" w14:textId="77777777">
        <w:trPr>
          <w:trHeight w:val="618"/>
        </w:trPr>
        <w:tc>
          <w:tcPr>
            <w:tcW w:w="3060" w:type="dxa"/>
            <w:gridSpan w:val="2"/>
            <w:vAlign w:val="center"/>
          </w:tcPr>
          <w:p w:rsidRPr="008715A7" w:rsidR="00587B4B" w:rsidP="00C124D4" w:rsidRDefault="00587B4B" w14:paraId="103BBA71" w14:textId="77777777">
            <w:pPr>
              <w:snapToGrid w:val="0"/>
              <w:rPr>
                <w:rFonts w:ascii="Arial" w:hAnsi="Arial" w:cs="Arial"/>
                <w:b/>
                <w:sz w:val="20"/>
                <w:szCs w:val="20"/>
              </w:rPr>
            </w:pPr>
            <w:r w:rsidRPr="008715A7">
              <w:rPr>
                <w:rFonts w:ascii="Arial" w:hAnsi="Arial" w:cs="Arial"/>
                <w:b/>
                <w:sz w:val="20"/>
                <w:szCs w:val="20"/>
              </w:rPr>
              <w:t>Equality analysis auth</w:t>
            </w:r>
            <w:r w:rsidR="008715A7">
              <w:rPr>
                <w:rFonts w:ascii="Arial" w:hAnsi="Arial" w:cs="Arial"/>
                <w:b/>
                <w:sz w:val="20"/>
                <w:szCs w:val="20"/>
              </w:rPr>
              <w:t>or</w:t>
            </w:r>
          </w:p>
        </w:tc>
        <w:tc>
          <w:tcPr>
            <w:tcW w:w="5940" w:type="dxa"/>
            <w:gridSpan w:val="6"/>
            <w:vAlign w:val="center"/>
          </w:tcPr>
          <w:p w:rsidRPr="008715A7" w:rsidR="00587B4B" w:rsidP="00C124D4" w:rsidRDefault="0C8C144A" w14:paraId="5E6C410A" w14:textId="779526F7">
            <w:pPr>
              <w:snapToGrid w:val="0"/>
              <w:rPr>
                <w:rFonts w:ascii="Arial" w:hAnsi="Arial" w:cs="Arial"/>
                <w:sz w:val="20"/>
                <w:szCs w:val="20"/>
              </w:rPr>
            </w:pPr>
            <w:r w:rsidRPr="44C52225">
              <w:rPr>
                <w:rFonts w:ascii="Arial" w:hAnsi="Arial" w:cs="Arial"/>
                <w:sz w:val="20"/>
                <w:szCs w:val="20"/>
              </w:rPr>
              <w:t>Jes</w:t>
            </w:r>
            <w:r w:rsidR="00F91D8F">
              <w:rPr>
                <w:rFonts w:ascii="Arial" w:hAnsi="Arial" w:cs="Arial"/>
                <w:sz w:val="20"/>
                <w:szCs w:val="20"/>
              </w:rPr>
              <w:t>s</w:t>
            </w:r>
            <w:r w:rsidRPr="44C52225">
              <w:rPr>
                <w:rFonts w:ascii="Arial" w:hAnsi="Arial" w:cs="Arial"/>
                <w:sz w:val="20"/>
                <w:szCs w:val="20"/>
              </w:rPr>
              <w:t>ica Leech</w:t>
            </w:r>
          </w:p>
        </w:tc>
      </w:tr>
      <w:tr w:rsidRPr="00587B4B" w:rsidR="00587B4B" w:rsidTr="00B74383" w14:paraId="0F1A008A" w14:textId="77777777">
        <w:trPr>
          <w:trHeight w:val="709"/>
        </w:trPr>
        <w:tc>
          <w:tcPr>
            <w:tcW w:w="3060" w:type="dxa"/>
            <w:gridSpan w:val="2"/>
            <w:vAlign w:val="center"/>
          </w:tcPr>
          <w:p w:rsidRPr="00587B4B" w:rsidR="00587B4B" w:rsidP="00C124D4" w:rsidRDefault="00587B4B" w14:paraId="1F39899D" w14:textId="77777777">
            <w:pPr>
              <w:snapToGrid w:val="0"/>
              <w:rPr>
                <w:rFonts w:ascii="Arial" w:hAnsi="Arial" w:cs="Arial"/>
                <w:b/>
                <w:sz w:val="20"/>
                <w:szCs w:val="20"/>
              </w:rPr>
            </w:pPr>
            <w:r>
              <w:rPr>
                <w:rFonts w:ascii="Arial" w:hAnsi="Arial" w:cs="Arial"/>
                <w:b/>
                <w:sz w:val="20"/>
                <w:szCs w:val="20"/>
              </w:rPr>
              <w:t xml:space="preserve">Strategic </w:t>
            </w:r>
            <w:r w:rsidRPr="00587B4B">
              <w:rPr>
                <w:rFonts w:ascii="Arial" w:hAnsi="Arial" w:cs="Arial"/>
                <w:b/>
                <w:sz w:val="20"/>
                <w:szCs w:val="20"/>
              </w:rPr>
              <w:t>Director:</w:t>
            </w:r>
          </w:p>
        </w:tc>
        <w:tc>
          <w:tcPr>
            <w:tcW w:w="5940" w:type="dxa"/>
            <w:gridSpan w:val="6"/>
            <w:vAlign w:val="center"/>
          </w:tcPr>
          <w:p w:rsidRPr="008715A7" w:rsidR="00587B4B" w:rsidP="00C124D4" w:rsidRDefault="300E808F" w14:paraId="7D610C18" w14:textId="02111BA3">
            <w:pPr>
              <w:snapToGrid w:val="0"/>
              <w:rPr>
                <w:rFonts w:ascii="Arial" w:hAnsi="Arial" w:cs="Arial"/>
                <w:sz w:val="20"/>
                <w:szCs w:val="20"/>
              </w:rPr>
            </w:pPr>
            <w:r w:rsidRPr="435B22DE">
              <w:rPr>
                <w:rFonts w:ascii="Arial" w:hAnsi="Arial" w:cs="Arial"/>
                <w:sz w:val="20"/>
                <w:szCs w:val="20"/>
              </w:rPr>
              <w:t xml:space="preserve">Hakeem </w:t>
            </w:r>
            <w:r w:rsidRPr="2280AABC">
              <w:rPr>
                <w:rFonts w:ascii="Arial" w:hAnsi="Arial" w:cs="Arial"/>
                <w:sz w:val="20"/>
                <w:szCs w:val="20"/>
              </w:rPr>
              <w:t>Osi</w:t>
            </w:r>
            <w:r w:rsidR="00F91D8F">
              <w:rPr>
                <w:rFonts w:ascii="Arial" w:hAnsi="Arial" w:cs="Arial"/>
                <w:sz w:val="20"/>
                <w:szCs w:val="20"/>
              </w:rPr>
              <w:t>naike</w:t>
            </w:r>
          </w:p>
        </w:tc>
      </w:tr>
      <w:tr w:rsidRPr="00587B4B" w:rsidR="00587B4B" w:rsidTr="00B74383" w14:paraId="0C64E861" w14:textId="77777777">
        <w:trPr>
          <w:trHeight w:val="521"/>
        </w:trPr>
        <w:tc>
          <w:tcPr>
            <w:tcW w:w="3060" w:type="dxa"/>
            <w:gridSpan w:val="2"/>
            <w:vAlign w:val="center"/>
          </w:tcPr>
          <w:p w:rsidRPr="00587B4B" w:rsidR="00587B4B" w:rsidP="00C124D4" w:rsidRDefault="00587B4B" w14:paraId="73935F82" w14:textId="77777777">
            <w:pPr>
              <w:snapToGrid w:val="0"/>
              <w:rPr>
                <w:rFonts w:ascii="Arial" w:hAnsi="Arial" w:cs="Arial"/>
                <w:b/>
                <w:sz w:val="20"/>
                <w:szCs w:val="20"/>
              </w:rPr>
            </w:pPr>
            <w:r>
              <w:rPr>
                <w:rFonts w:ascii="Arial" w:hAnsi="Arial" w:cs="Arial"/>
                <w:b/>
                <w:sz w:val="20"/>
                <w:szCs w:val="20"/>
              </w:rPr>
              <w:t>Department</w:t>
            </w:r>
          </w:p>
        </w:tc>
        <w:tc>
          <w:tcPr>
            <w:tcW w:w="2160" w:type="dxa"/>
            <w:gridSpan w:val="2"/>
            <w:vAlign w:val="center"/>
          </w:tcPr>
          <w:p w:rsidRPr="00587B4B" w:rsidR="00587B4B" w:rsidP="00C124D4" w:rsidRDefault="00F91D8F" w14:paraId="77C3F2F6" w14:textId="2B6F62E5">
            <w:pPr>
              <w:snapToGrid w:val="0"/>
              <w:rPr>
                <w:rFonts w:ascii="Arial" w:hAnsi="Arial" w:cs="Arial"/>
                <w:sz w:val="20"/>
                <w:szCs w:val="20"/>
              </w:rPr>
            </w:pPr>
            <w:r>
              <w:rPr>
                <w:rFonts w:ascii="Arial" w:hAnsi="Arial" w:cs="Arial"/>
                <w:sz w:val="20"/>
                <w:szCs w:val="20"/>
              </w:rPr>
              <w:t>Housing</w:t>
            </w:r>
          </w:p>
        </w:tc>
        <w:tc>
          <w:tcPr>
            <w:tcW w:w="1620" w:type="dxa"/>
            <w:gridSpan w:val="2"/>
            <w:vAlign w:val="center"/>
          </w:tcPr>
          <w:p w:rsidRPr="00587B4B" w:rsidR="00587B4B" w:rsidP="00C124D4" w:rsidRDefault="00587B4B" w14:paraId="334CC792" w14:textId="77777777">
            <w:pPr>
              <w:snapToGrid w:val="0"/>
              <w:rPr>
                <w:rFonts w:ascii="Arial" w:hAnsi="Arial" w:cs="Arial"/>
                <w:b/>
                <w:sz w:val="20"/>
                <w:szCs w:val="20"/>
              </w:rPr>
            </w:pPr>
            <w:r>
              <w:rPr>
                <w:rFonts w:ascii="Arial" w:hAnsi="Arial" w:cs="Arial"/>
                <w:b/>
                <w:sz w:val="20"/>
                <w:szCs w:val="20"/>
              </w:rPr>
              <w:t>Division</w:t>
            </w:r>
          </w:p>
        </w:tc>
        <w:tc>
          <w:tcPr>
            <w:tcW w:w="2160" w:type="dxa"/>
            <w:gridSpan w:val="2"/>
            <w:vAlign w:val="center"/>
          </w:tcPr>
          <w:p w:rsidRPr="00587B4B" w:rsidR="00587B4B" w:rsidP="00C124D4" w:rsidRDefault="00F91D8F" w14:paraId="2390FDCA" w14:textId="08A84C0F">
            <w:pPr>
              <w:snapToGrid w:val="0"/>
              <w:rPr>
                <w:rFonts w:ascii="Arial" w:hAnsi="Arial" w:cs="Arial"/>
                <w:sz w:val="20"/>
                <w:szCs w:val="20"/>
              </w:rPr>
            </w:pPr>
            <w:r>
              <w:rPr>
                <w:rFonts w:ascii="Arial" w:hAnsi="Arial" w:cs="Arial"/>
                <w:sz w:val="20"/>
                <w:szCs w:val="20"/>
              </w:rPr>
              <w:t xml:space="preserve">Landlord </w:t>
            </w:r>
            <w:proofErr w:type="spellStart"/>
            <w:r>
              <w:rPr>
                <w:rFonts w:ascii="Arial" w:hAnsi="Arial" w:cs="Arial"/>
                <w:sz w:val="20"/>
                <w:szCs w:val="20"/>
              </w:rPr>
              <w:t>Servics</w:t>
            </w:r>
            <w:proofErr w:type="spellEnd"/>
          </w:p>
        </w:tc>
      </w:tr>
      <w:tr w:rsidRPr="00587B4B" w:rsidR="00587B4B" w:rsidTr="00B74383" w14:paraId="7BDCC689" w14:textId="77777777">
        <w:trPr>
          <w:trHeight w:val="695"/>
        </w:trPr>
        <w:tc>
          <w:tcPr>
            <w:tcW w:w="3060" w:type="dxa"/>
            <w:gridSpan w:val="2"/>
            <w:vAlign w:val="center"/>
          </w:tcPr>
          <w:p w:rsidR="00587B4B" w:rsidP="00C124D4" w:rsidRDefault="00587B4B" w14:paraId="16339B58" w14:textId="77777777">
            <w:pPr>
              <w:snapToGrid w:val="0"/>
              <w:rPr>
                <w:rFonts w:ascii="Arial" w:hAnsi="Arial" w:cs="Arial"/>
                <w:b/>
                <w:sz w:val="20"/>
                <w:szCs w:val="20"/>
              </w:rPr>
            </w:pPr>
            <w:r>
              <w:rPr>
                <w:rFonts w:ascii="Arial" w:hAnsi="Arial" w:cs="Arial"/>
                <w:b/>
                <w:sz w:val="20"/>
                <w:szCs w:val="20"/>
              </w:rPr>
              <w:t xml:space="preserve">Period analysis undertaken </w:t>
            </w:r>
          </w:p>
        </w:tc>
        <w:tc>
          <w:tcPr>
            <w:tcW w:w="5940" w:type="dxa"/>
            <w:gridSpan w:val="6"/>
            <w:vAlign w:val="center"/>
          </w:tcPr>
          <w:p w:rsidRPr="00587B4B" w:rsidR="00587B4B" w:rsidP="00C124D4" w:rsidRDefault="00F91D8F" w14:paraId="54DB4B18" w14:textId="4607CD78">
            <w:pPr>
              <w:snapToGrid w:val="0"/>
              <w:rPr>
                <w:rFonts w:ascii="Arial" w:hAnsi="Arial" w:cs="Arial"/>
                <w:sz w:val="20"/>
                <w:szCs w:val="20"/>
              </w:rPr>
            </w:pPr>
            <w:r>
              <w:rPr>
                <w:rFonts w:ascii="Arial" w:hAnsi="Arial" w:cs="Arial"/>
                <w:sz w:val="20"/>
                <w:szCs w:val="20"/>
              </w:rPr>
              <w:t xml:space="preserve">November 2024 - </w:t>
            </w:r>
            <w:r w:rsidR="00DA0119">
              <w:rPr>
                <w:rFonts w:ascii="Arial" w:hAnsi="Arial" w:cs="Arial"/>
                <w:sz w:val="20"/>
                <w:szCs w:val="20"/>
              </w:rPr>
              <w:t>October</w:t>
            </w:r>
            <w:r>
              <w:rPr>
                <w:rFonts w:ascii="Arial" w:hAnsi="Arial" w:cs="Arial"/>
                <w:sz w:val="20"/>
                <w:szCs w:val="20"/>
              </w:rPr>
              <w:t xml:space="preserve"> 2025</w:t>
            </w:r>
          </w:p>
        </w:tc>
      </w:tr>
      <w:tr w:rsidRPr="00587B4B" w:rsidR="00587B4B" w:rsidTr="00B74383" w14:paraId="548EE3E8" w14:textId="77777777">
        <w:trPr>
          <w:trHeight w:val="695"/>
        </w:trPr>
        <w:tc>
          <w:tcPr>
            <w:tcW w:w="3060" w:type="dxa"/>
            <w:gridSpan w:val="2"/>
            <w:vAlign w:val="center"/>
          </w:tcPr>
          <w:p w:rsidR="00587B4B" w:rsidP="00C124D4" w:rsidRDefault="00587B4B" w14:paraId="5FB96869" w14:textId="77777777">
            <w:pPr>
              <w:snapToGrid w:val="0"/>
              <w:rPr>
                <w:rFonts w:ascii="Arial" w:hAnsi="Arial" w:cs="Arial"/>
                <w:b/>
                <w:sz w:val="20"/>
                <w:szCs w:val="20"/>
              </w:rPr>
            </w:pPr>
            <w:r>
              <w:rPr>
                <w:rFonts w:ascii="Arial" w:hAnsi="Arial" w:cs="Arial"/>
                <w:b/>
                <w:sz w:val="20"/>
                <w:szCs w:val="20"/>
              </w:rPr>
              <w:t>Date of review (if applicable)</w:t>
            </w:r>
          </w:p>
        </w:tc>
        <w:tc>
          <w:tcPr>
            <w:tcW w:w="5940" w:type="dxa"/>
            <w:gridSpan w:val="6"/>
            <w:vAlign w:val="center"/>
          </w:tcPr>
          <w:p w:rsidRPr="00587B4B" w:rsidR="00587B4B" w:rsidP="00C124D4" w:rsidRDefault="00F91D8F" w14:paraId="66E75AAF" w14:textId="573B9238">
            <w:pPr>
              <w:snapToGrid w:val="0"/>
              <w:rPr>
                <w:rFonts w:ascii="Arial" w:hAnsi="Arial" w:cs="Arial"/>
                <w:sz w:val="20"/>
                <w:szCs w:val="20"/>
              </w:rPr>
            </w:pPr>
            <w:r>
              <w:rPr>
                <w:rFonts w:ascii="Arial" w:hAnsi="Arial" w:cs="Arial"/>
                <w:sz w:val="20"/>
                <w:szCs w:val="20"/>
              </w:rPr>
              <w:t>January 2028</w:t>
            </w:r>
          </w:p>
        </w:tc>
      </w:tr>
      <w:tr w:rsidRPr="00587B4B" w:rsidR="00C124D4" w:rsidTr="00B74383" w14:paraId="3A0DB475" w14:textId="77777777">
        <w:trPr>
          <w:trHeight w:val="695"/>
        </w:trPr>
        <w:tc>
          <w:tcPr>
            <w:tcW w:w="720" w:type="dxa"/>
            <w:vAlign w:val="center"/>
          </w:tcPr>
          <w:p w:rsidR="00C124D4" w:rsidP="00C124D4" w:rsidRDefault="00C124D4" w14:paraId="08CA308C" w14:textId="77777777">
            <w:pPr>
              <w:snapToGrid w:val="0"/>
              <w:rPr>
                <w:rFonts w:ascii="Arial" w:hAnsi="Arial" w:cs="Arial"/>
                <w:b/>
                <w:sz w:val="20"/>
                <w:szCs w:val="20"/>
              </w:rPr>
            </w:pPr>
            <w:r>
              <w:rPr>
                <w:rFonts w:ascii="Arial" w:hAnsi="Arial" w:cs="Arial"/>
                <w:b/>
                <w:sz w:val="20"/>
                <w:szCs w:val="20"/>
              </w:rPr>
              <w:t>Sign-off</w:t>
            </w:r>
          </w:p>
        </w:tc>
        <w:tc>
          <w:tcPr>
            <w:tcW w:w="2340" w:type="dxa"/>
            <w:vAlign w:val="center"/>
          </w:tcPr>
          <w:p w:rsidRPr="00587B4B" w:rsidR="00C124D4" w:rsidP="00C124D4" w:rsidRDefault="00F91D8F" w14:paraId="4FB5289A" w14:textId="0278E938">
            <w:pPr>
              <w:snapToGrid w:val="0"/>
              <w:jc w:val="right"/>
              <w:rPr>
                <w:rFonts w:ascii="Arial" w:hAnsi="Arial" w:cs="Arial"/>
                <w:sz w:val="20"/>
                <w:szCs w:val="20"/>
              </w:rPr>
            </w:pPr>
            <w:r>
              <w:rPr>
                <w:rFonts w:ascii="Arial" w:hAnsi="Arial" w:cs="Arial"/>
                <w:sz w:val="20"/>
                <w:szCs w:val="20"/>
              </w:rPr>
              <w:t>Abi Oguntokun</w:t>
            </w:r>
          </w:p>
        </w:tc>
        <w:tc>
          <w:tcPr>
            <w:tcW w:w="1440" w:type="dxa"/>
            <w:vAlign w:val="center"/>
          </w:tcPr>
          <w:p w:rsidRPr="00C124D4" w:rsidR="00C124D4" w:rsidP="00C124D4" w:rsidRDefault="00C124D4" w14:paraId="73E36932" w14:textId="77777777">
            <w:pPr>
              <w:snapToGrid w:val="0"/>
              <w:jc w:val="center"/>
              <w:rPr>
                <w:rFonts w:ascii="Arial" w:hAnsi="Arial" w:cs="Arial"/>
                <w:b/>
                <w:bCs/>
                <w:sz w:val="20"/>
                <w:szCs w:val="20"/>
              </w:rPr>
            </w:pPr>
            <w:r w:rsidRPr="00C124D4">
              <w:rPr>
                <w:rFonts w:ascii="Arial" w:hAnsi="Arial" w:cs="Arial"/>
                <w:b/>
                <w:bCs/>
                <w:sz w:val="20"/>
                <w:szCs w:val="20"/>
              </w:rPr>
              <w:t>Position</w:t>
            </w:r>
          </w:p>
        </w:tc>
        <w:tc>
          <w:tcPr>
            <w:tcW w:w="1620" w:type="dxa"/>
            <w:gridSpan w:val="2"/>
            <w:vAlign w:val="center"/>
          </w:tcPr>
          <w:p w:rsidRPr="00587B4B" w:rsidR="00C124D4" w:rsidP="00C124D4" w:rsidRDefault="00F91D8F" w14:paraId="7647876A" w14:textId="0E874CAC">
            <w:pPr>
              <w:snapToGrid w:val="0"/>
              <w:rPr>
                <w:rFonts w:ascii="Arial" w:hAnsi="Arial" w:cs="Arial"/>
                <w:sz w:val="20"/>
                <w:szCs w:val="20"/>
              </w:rPr>
            </w:pPr>
            <w:r>
              <w:rPr>
                <w:rFonts w:ascii="Arial" w:hAnsi="Arial" w:cs="Arial"/>
                <w:sz w:val="20"/>
                <w:szCs w:val="20"/>
              </w:rPr>
              <w:t xml:space="preserve">Director of Landlord Services </w:t>
            </w:r>
          </w:p>
        </w:tc>
        <w:tc>
          <w:tcPr>
            <w:tcW w:w="900" w:type="dxa"/>
            <w:gridSpan w:val="2"/>
            <w:vAlign w:val="center"/>
          </w:tcPr>
          <w:p w:rsidRPr="00C124D4" w:rsidR="00C124D4" w:rsidP="00C124D4" w:rsidRDefault="00C124D4" w14:paraId="3122EF36" w14:textId="77777777">
            <w:pPr>
              <w:snapToGrid w:val="0"/>
              <w:rPr>
                <w:rFonts w:ascii="Arial" w:hAnsi="Arial" w:cs="Arial"/>
                <w:b/>
                <w:bCs/>
                <w:sz w:val="20"/>
                <w:szCs w:val="20"/>
              </w:rPr>
            </w:pPr>
            <w:r w:rsidRPr="00C124D4">
              <w:rPr>
                <w:rFonts w:ascii="Arial" w:hAnsi="Arial" w:cs="Arial"/>
                <w:b/>
                <w:bCs/>
                <w:sz w:val="20"/>
                <w:szCs w:val="20"/>
              </w:rPr>
              <w:t>Date</w:t>
            </w:r>
          </w:p>
        </w:tc>
        <w:tc>
          <w:tcPr>
            <w:tcW w:w="1980" w:type="dxa"/>
            <w:vAlign w:val="center"/>
          </w:tcPr>
          <w:p w:rsidRPr="00587B4B" w:rsidR="00C124D4" w:rsidP="00C124D4" w:rsidRDefault="00C124D4" w14:paraId="243FAE48" w14:textId="77777777">
            <w:pPr>
              <w:snapToGrid w:val="0"/>
              <w:rPr>
                <w:rFonts w:ascii="Arial" w:hAnsi="Arial" w:cs="Arial"/>
                <w:sz w:val="20"/>
                <w:szCs w:val="20"/>
              </w:rPr>
            </w:pPr>
          </w:p>
        </w:tc>
      </w:tr>
    </w:tbl>
    <w:p w:rsidR="0027393E" w:rsidP="0027393E" w:rsidRDefault="0027393E" w14:paraId="3AD0BE1A" w14:textId="77777777">
      <w:pPr>
        <w:pBdr>
          <w:bottom w:val="single" w:color="auto" w:sz="12" w:space="12"/>
        </w:pBdr>
        <w:rPr>
          <w:rFonts w:ascii="Arial" w:hAnsi="Arial" w:cs="Arial"/>
          <w:b/>
        </w:rPr>
      </w:pPr>
    </w:p>
    <w:p w:rsidRPr="0027393E" w:rsidR="00587B4B" w:rsidP="0027393E" w:rsidRDefault="00D860AB" w14:paraId="7519BDDD" w14:textId="77777777">
      <w:pPr>
        <w:pBdr>
          <w:bottom w:val="single" w:color="auto" w:sz="12" w:space="12"/>
        </w:pBdr>
        <w:rPr>
          <w:rFonts w:ascii="Arial" w:hAnsi="Arial" w:cs="Arial"/>
        </w:rPr>
      </w:pPr>
      <w:r>
        <w:rPr>
          <w:rFonts w:ascii="Arial" w:hAnsi="Arial" w:cs="Arial"/>
          <w:b/>
        </w:rPr>
        <w:br w:type="page"/>
      </w:r>
      <w:r w:rsidRPr="00587B4B" w:rsidR="00587B4B">
        <w:rPr>
          <w:rFonts w:ascii="Arial" w:hAnsi="Arial" w:cs="Arial"/>
          <w:b/>
        </w:rPr>
        <w:lastRenderedPageBreak/>
        <w:t xml:space="preserve">Section </w:t>
      </w:r>
      <w:r>
        <w:rPr>
          <w:rFonts w:ascii="Arial" w:hAnsi="Arial" w:cs="Arial"/>
          <w:b/>
        </w:rPr>
        <w:t>2</w:t>
      </w:r>
      <w:r w:rsidRPr="00587B4B" w:rsidR="00587B4B">
        <w:rPr>
          <w:rFonts w:ascii="Arial" w:hAnsi="Arial" w:cs="Arial"/>
          <w:b/>
        </w:rPr>
        <w:t>:</w:t>
      </w:r>
      <w:r w:rsidRPr="00587B4B" w:rsidR="00587B4B">
        <w:rPr>
          <w:rFonts w:ascii="Arial" w:hAnsi="Arial" w:cs="Arial"/>
        </w:rPr>
        <w:t xml:space="preserve"> </w:t>
      </w:r>
      <w:r w:rsidRPr="0027393E" w:rsidR="0027393E">
        <w:rPr>
          <w:rFonts w:ascii="Arial" w:hAnsi="Arial" w:cs="Arial"/>
        </w:rPr>
        <w:t>Brief description of policy/decision/business plan</w:t>
      </w:r>
    </w:p>
    <w:p w:rsidRPr="00587B4B" w:rsidR="00587B4B" w:rsidP="00587B4B" w:rsidRDefault="00587B4B" w14:paraId="7795BFFE" w14:textId="77777777">
      <w:pPr>
        <w:rPr>
          <w:rFonts w:ascii="Arial" w:hAnsi="Arial" w:cs="Arial"/>
          <w:sz w:val="20"/>
          <w:szCs w:val="20"/>
        </w:rPr>
      </w:pPr>
      <w:r w:rsidRPr="00587B4B">
        <w:rPr>
          <w:rFonts w:ascii="Arial" w:hAnsi="Arial" w:cs="Arial"/>
          <w:sz w:val="20"/>
          <w:szCs w:val="20"/>
        </w:rPr>
        <w:t xml:space="preserve"> </w:t>
      </w:r>
    </w:p>
    <w:p w:rsidRPr="00296C1A" w:rsidR="00296C1A" w:rsidP="00587B4B" w:rsidRDefault="00296C1A" w14:paraId="46F36517" w14:textId="77777777">
      <w:pPr>
        <w:rPr>
          <w:rFonts w:ascii="Arial" w:hAnsi="Arial" w:cs="Arial"/>
          <w:sz w:val="20"/>
          <w:szCs w:val="20"/>
          <w:lang w:val="en"/>
        </w:rPr>
      </w:pP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20"/>
      </w:tblGrid>
      <w:tr w:rsidRPr="00DD677D" w:rsidR="00587B4B" w:rsidTr="356151AC" w14:paraId="1C74BE87" w14:textId="77777777">
        <w:trPr>
          <w:trHeight w:val="506"/>
        </w:trPr>
        <w:tc>
          <w:tcPr>
            <w:tcW w:w="8820" w:type="dxa"/>
            <w:shd w:val="clear" w:color="auto" w:fill="EAF1DD"/>
            <w:tcMar/>
            <w:vAlign w:val="center"/>
          </w:tcPr>
          <w:p w:rsidRPr="00DD677D" w:rsidR="00587B4B" w:rsidP="00C124D4" w:rsidRDefault="00587B4B" w14:paraId="0279F9E7" w14:textId="77777777">
            <w:pPr>
              <w:rPr>
                <w:rFonts w:ascii="Arial" w:hAnsi="Arial" w:cs="Arial"/>
                <w:b/>
                <w:sz w:val="20"/>
                <w:szCs w:val="20"/>
              </w:rPr>
            </w:pPr>
            <w:r w:rsidRPr="00DD677D">
              <w:rPr>
                <w:rFonts w:ascii="Arial" w:hAnsi="Arial" w:cs="Arial"/>
                <w:b/>
                <w:sz w:val="20"/>
                <w:szCs w:val="20"/>
              </w:rPr>
              <w:t>1.</w:t>
            </w:r>
            <w:r w:rsidRPr="00DD677D" w:rsidR="0027393E">
              <w:rPr>
                <w:rFonts w:ascii="Arial" w:hAnsi="Arial" w:cs="Arial"/>
                <w:b/>
                <w:sz w:val="20"/>
                <w:szCs w:val="20"/>
              </w:rPr>
              <w:t>1</w:t>
            </w:r>
            <w:r w:rsidRPr="00DD677D">
              <w:rPr>
                <w:rFonts w:ascii="Arial" w:hAnsi="Arial" w:cs="Arial"/>
                <w:b/>
                <w:sz w:val="20"/>
                <w:szCs w:val="20"/>
              </w:rPr>
              <w:t xml:space="preserve"> </w:t>
            </w:r>
            <w:r w:rsidRPr="00DD677D" w:rsidR="00296C1A">
              <w:rPr>
                <w:rFonts w:ascii="Arial" w:hAnsi="Arial" w:cs="Arial"/>
                <w:b/>
                <w:sz w:val="20"/>
                <w:szCs w:val="20"/>
              </w:rPr>
              <w:t>Brief d</w:t>
            </w:r>
            <w:r w:rsidRPr="00DD677D">
              <w:rPr>
                <w:rFonts w:ascii="Arial" w:hAnsi="Arial" w:cs="Arial"/>
                <w:b/>
                <w:sz w:val="20"/>
                <w:szCs w:val="20"/>
              </w:rPr>
              <w:t>escription of policy/decision/business plan</w:t>
            </w:r>
          </w:p>
        </w:tc>
      </w:tr>
      <w:tr w:rsidRPr="00DD677D" w:rsidR="00587B4B" w:rsidTr="356151AC" w14:paraId="6131106A" w14:textId="77777777">
        <w:trPr>
          <w:trHeight w:val="2066"/>
        </w:trPr>
        <w:tc>
          <w:tcPr>
            <w:tcW w:w="8820" w:type="dxa"/>
            <w:tcMar/>
            <w:vAlign w:val="center"/>
          </w:tcPr>
          <w:p w:rsidRPr="0079034F" w:rsidR="00587B4B" w:rsidP="00C124D4" w:rsidRDefault="00587B4B" w14:paraId="45BE0FF2" w14:textId="77777777">
            <w:pPr>
              <w:rPr>
                <w:rFonts w:ascii="Arial" w:hAnsi="Arial" w:cs="Arial"/>
                <w:sz w:val="22"/>
                <w:szCs w:val="22"/>
              </w:rPr>
            </w:pPr>
          </w:p>
          <w:p w:rsidRPr="00320DDC" w:rsidR="00320DDC" w:rsidP="0079034F" w:rsidRDefault="00320DDC" w14:paraId="685AC23D" w14:textId="77777777">
            <w:pPr>
              <w:numPr>
                <w:ilvl w:val="0"/>
                <w:numId w:val="31"/>
              </w:numPr>
              <w:rPr>
                <w:rFonts w:ascii="Arial" w:hAnsi="Arial" w:cs="Arial"/>
                <w:sz w:val="22"/>
                <w:szCs w:val="22"/>
              </w:rPr>
            </w:pPr>
            <w:r w:rsidRPr="00320DDC">
              <w:rPr>
                <w:rFonts w:ascii="Arial" w:hAnsi="Arial" w:cs="Arial"/>
                <w:sz w:val="22"/>
                <w:szCs w:val="22"/>
                <w:lang w:val="en-US"/>
              </w:rPr>
              <w:t>The goal of the Resident Engagement Strategy is to put residents at the heart of everything we do as a landlord, empowering tenants, leaseholders and the people who live in council homes to shape the places they live in and make decisions about the issues that affect their lives</w:t>
            </w:r>
            <w:r w:rsidRPr="00320DDC">
              <w:rPr>
                <w:rFonts w:ascii="Arial" w:hAnsi="Arial" w:cs="Arial"/>
                <w:b/>
                <w:bCs/>
                <w:sz w:val="22"/>
                <w:szCs w:val="22"/>
                <w:lang w:val="en-US"/>
              </w:rPr>
              <w:t>.</w:t>
            </w:r>
            <w:r w:rsidRPr="00320DDC">
              <w:rPr>
                <w:rFonts w:ascii="Arial" w:hAnsi="Arial" w:cs="Arial"/>
                <w:sz w:val="22"/>
                <w:szCs w:val="22"/>
              </w:rPr>
              <w:t> </w:t>
            </w:r>
          </w:p>
          <w:p w:rsidRPr="00320DDC" w:rsidR="00320DDC" w:rsidP="00CC02DC" w:rsidRDefault="00320DDC" w14:paraId="7CDA936B" w14:textId="725D3AF1">
            <w:pPr>
              <w:ind w:firstLine="60"/>
              <w:rPr>
                <w:rFonts w:ascii="Arial" w:hAnsi="Arial" w:cs="Arial"/>
                <w:sz w:val="22"/>
                <w:szCs w:val="22"/>
              </w:rPr>
            </w:pPr>
          </w:p>
          <w:p w:rsidRPr="00320DDC" w:rsidR="00320DDC" w:rsidP="0079034F" w:rsidRDefault="00320DDC" w14:paraId="68567A56" w14:textId="77777777">
            <w:pPr>
              <w:numPr>
                <w:ilvl w:val="0"/>
                <w:numId w:val="31"/>
              </w:numPr>
              <w:rPr>
                <w:rFonts w:ascii="Arial" w:hAnsi="Arial" w:cs="Arial"/>
                <w:sz w:val="22"/>
                <w:szCs w:val="22"/>
              </w:rPr>
            </w:pPr>
            <w:r w:rsidRPr="00320DDC">
              <w:rPr>
                <w:rFonts w:ascii="Arial" w:hAnsi="Arial" w:cs="Arial"/>
                <w:sz w:val="22"/>
                <w:szCs w:val="22"/>
              </w:rPr>
              <w:t>The resident engagement strategy forms the key element in the delivery of the Good Landlord Plan and the ‘Stronger Voice’ commitment. </w:t>
            </w:r>
          </w:p>
          <w:p w:rsidRPr="00320DDC" w:rsidR="00320DDC" w:rsidP="00CC02DC" w:rsidRDefault="00320DDC" w14:paraId="58A028DB" w14:textId="7DAB1D2B">
            <w:pPr>
              <w:ind w:firstLine="60"/>
              <w:rPr>
                <w:rFonts w:ascii="Arial" w:hAnsi="Arial" w:cs="Arial"/>
                <w:sz w:val="22"/>
                <w:szCs w:val="22"/>
              </w:rPr>
            </w:pPr>
          </w:p>
          <w:p w:rsidRPr="00320DDC" w:rsidR="00320DDC" w:rsidP="0079034F" w:rsidRDefault="00320DDC" w14:paraId="134C3DD1" w14:textId="77777777">
            <w:pPr>
              <w:numPr>
                <w:ilvl w:val="0"/>
                <w:numId w:val="31"/>
              </w:numPr>
              <w:rPr>
                <w:rFonts w:ascii="Arial" w:hAnsi="Arial" w:cs="Arial"/>
                <w:sz w:val="22"/>
                <w:szCs w:val="22"/>
              </w:rPr>
            </w:pPr>
            <w:r w:rsidRPr="00320DDC">
              <w:rPr>
                <w:rFonts w:ascii="Arial" w:hAnsi="Arial" w:cs="Arial"/>
                <w:sz w:val="22"/>
                <w:szCs w:val="22"/>
              </w:rPr>
              <w:t xml:space="preserve">We sought both a breadth and depth of insight to shape this strategy. </w:t>
            </w:r>
            <w:r w:rsidRPr="00320DDC">
              <w:rPr>
                <w:rFonts w:ascii="Arial" w:hAnsi="Arial" w:cs="Arial"/>
                <w:sz w:val="22"/>
                <w:szCs w:val="22"/>
                <w:lang w:val="en-US"/>
              </w:rPr>
              <w:t>The draft strategy was informed by a literature review and insights gathered from over 500 council tenants and leaseholders regarding their appetite for engagement.</w:t>
            </w:r>
            <w:r w:rsidRPr="00320DDC">
              <w:rPr>
                <w:rFonts w:ascii="Arial" w:hAnsi="Arial" w:cs="Arial"/>
                <w:sz w:val="22"/>
                <w:szCs w:val="22"/>
              </w:rPr>
              <w:t>  </w:t>
            </w:r>
          </w:p>
          <w:p w:rsidRPr="00320DDC" w:rsidR="00320DDC" w:rsidP="00CC02DC" w:rsidRDefault="00320DDC" w14:paraId="6EEC2FBF" w14:textId="288AF0EF">
            <w:pPr>
              <w:ind w:firstLine="60"/>
              <w:rPr>
                <w:rFonts w:ascii="Arial" w:hAnsi="Arial" w:cs="Arial"/>
                <w:sz w:val="22"/>
                <w:szCs w:val="22"/>
              </w:rPr>
            </w:pPr>
          </w:p>
          <w:p w:rsidRPr="00320DDC" w:rsidR="00320DDC" w:rsidP="0079034F" w:rsidRDefault="00320DDC" w14:paraId="75F0B4C2" w14:textId="77777777">
            <w:pPr>
              <w:numPr>
                <w:ilvl w:val="0"/>
                <w:numId w:val="31"/>
              </w:numPr>
              <w:rPr>
                <w:rFonts w:ascii="Arial" w:hAnsi="Arial" w:cs="Arial"/>
                <w:sz w:val="22"/>
                <w:szCs w:val="22"/>
              </w:rPr>
            </w:pPr>
            <w:r w:rsidRPr="00320DDC">
              <w:rPr>
                <w:rFonts w:ascii="Arial" w:hAnsi="Arial" w:cs="Arial"/>
                <w:sz w:val="22"/>
                <w:szCs w:val="22"/>
              </w:rPr>
              <w:t>The revised version responds to the additional contributions made in the following ways:  </w:t>
            </w:r>
          </w:p>
          <w:p w:rsidRPr="00320DDC" w:rsidR="00320DDC" w:rsidP="0079034F" w:rsidRDefault="00320DDC" w14:paraId="2E5378C7" w14:textId="77777777">
            <w:pPr>
              <w:numPr>
                <w:ilvl w:val="1"/>
                <w:numId w:val="31"/>
              </w:numPr>
              <w:rPr>
                <w:rFonts w:ascii="Arial" w:hAnsi="Arial" w:cs="Arial"/>
                <w:sz w:val="22"/>
                <w:szCs w:val="22"/>
              </w:rPr>
            </w:pPr>
            <w:r w:rsidRPr="00320DDC">
              <w:rPr>
                <w:rFonts w:ascii="Arial" w:hAnsi="Arial" w:cs="Arial"/>
                <w:sz w:val="22"/>
                <w:szCs w:val="22"/>
              </w:rPr>
              <w:t>Surveys on the engagement hub (328), and the tenant satisfaction measures survey of people in our homes (2,261).    </w:t>
            </w:r>
          </w:p>
          <w:p w:rsidRPr="00320DDC" w:rsidR="00320DDC" w:rsidP="0079034F" w:rsidRDefault="00320DDC" w14:paraId="534D3F56" w14:textId="77777777">
            <w:pPr>
              <w:numPr>
                <w:ilvl w:val="1"/>
                <w:numId w:val="31"/>
              </w:numPr>
              <w:rPr>
                <w:rFonts w:ascii="Arial" w:hAnsi="Arial" w:cs="Arial"/>
                <w:sz w:val="22"/>
                <w:szCs w:val="22"/>
              </w:rPr>
            </w:pPr>
            <w:r w:rsidRPr="00320DDC">
              <w:rPr>
                <w:rFonts w:ascii="Arial" w:hAnsi="Arial" w:cs="Arial"/>
                <w:sz w:val="22"/>
                <w:szCs w:val="22"/>
              </w:rPr>
              <w:t>Expert insight including the Regulator of Social Housing judgement, those who are active and have considerable experience of engagement with the council through our engagement with Southwark Group of Tenant Organisations, (SGTO) Tenant Forum (TF), Homeowner Forum (HOF), Southwark Tenant Management Organisations Committee (STMOC), Local Housing Forums (LHF) and Housing Scrutiny Commission.   </w:t>
            </w:r>
          </w:p>
          <w:p w:rsidRPr="00320DDC" w:rsidR="00320DDC" w:rsidP="0079034F" w:rsidRDefault="00320DDC" w14:paraId="5583A64D" w14:textId="77777777">
            <w:pPr>
              <w:numPr>
                <w:ilvl w:val="1"/>
                <w:numId w:val="31"/>
              </w:numPr>
              <w:rPr>
                <w:rFonts w:ascii="Arial" w:hAnsi="Arial" w:cs="Arial"/>
                <w:sz w:val="22"/>
                <w:szCs w:val="22"/>
              </w:rPr>
            </w:pPr>
            <w:r w:rsidRPr="00320DDC">
              <w:rPr>
                <w:rFonts w:ascii="Arial" w:hAnsi="Arial" w:cs="Arial"/>
                <w:sz w:val="22"/>
                <w:szCs w:val="22"/>
              </w:rPr>
              <w:t>Workshops on 5 different estates one in each of the LHF areas to do a deep dive with residents who are not most active in the tenant's movement to ensure a breadth of conversation is informing the final strategy alongside discussion at the disability forum and youth parliament adding new perspectives. </w:t>
            </w:r>
          </w:p>
          <w:p w:rsidRPr="00320DDC" w:rsidR="00320DDC" w:rsidP="00CC02DC" w:rsidRDefault="00320DDC" w14:paraId="368FAC91" w14:textId="7549D378">
            <w:pPr>
              <w:ind w:firstLine="60"/>
              <w:rPr>
                <w:rFonts w:ascii="Arial" w:hAnsi="Arial" w:cs="Arial"/>
                <w:sz w:val="22"/>
                <w:szCs w:val="22"/>
              </w:rPr>
            </w:pPr>
          </w:p>
          <w:p w:rsidRPr="0079034F" w:rsidR="00320DDC" w:rsidP="0079034F" w:rsidRDefault="00320DDC" w14:paraId="40DC134A" w14:textId="77777777">
            <w:pPr>
              <w:numPr>
                <w:ilvl w:val="0"/>
                <w:numId w:val="31"/>
              </w:numPr>
              <w:rPr>
                <w:rFonts w:ascii="Arial" w:hAnsi="Arial" w:cs="Arial"/>
                <w:sz w:val="22"/>
                <w:szCs w:val="22"/>
              </w:rPr>
            </w:pPr>
            <w:r w:rsidRPr="00320DDC">
              <w:rPr>
                <w:rFonts w:ascii="Arial" w:hAnsi="Arial" w:cs="Arial"/>
                <w:sz w:val="22"/>
                <w:szCs w:val="22"/>
              </w:rPr>
              <w:t>Social Life was appointed by a panel of residents to explore the underlying issues and themes influencing how residents respond to our engagement activities. It was important that there was an independent review of the data and insight we received so that residents could have confidence in the feedback.  </w:t>
            </w:r>
          </w:p>
          <w:p w:rsidRPr="0079034F" w:rsidR="002A1748" w:rsidP="002A1748" w:rsidRDefault="002A1748" w14:paraId="2CE5AEA8" w14:textId="77777777">
            <w:pPr>
              <w:ind w:left="720"/>
              <w:rPr>
                <w:rFonts w:ascii="Arial" w:hAnsi="Arial" w:cs="Arial"/>
                <w:sz w:val="22"/>
                <w:szCs w:val="22"/>
              </w:rPr>
            </w:pPr>
          </w:p>
          <w:p w:rsidRPr="002A1748" w:rsidR="002A1748" w:rsidP="0079034F" w:rsidRDefault="002A1748" w14:paraId="08AC7FFF" w14:textId="77777777">
            <w:pPr>
              <w:numPr>
                <w:ilvl w:val="0"/>
                <w:numId w:val="31"/>
              </w:numPr>
              <w:rPr>
                <w:rFonts w:ascii="Arial" w:hAnsi="Arial" w:cs="Arial"/>
                <w:sz w:val="22"/>
                <w:szCs w:val="22"/>
              </w:rPr>
            </w:pPr>
            <w:r w:rsidRPr="002A1748">
              <w:rPr>
                <w:rFonts w:ascii="Arial" w:hAnsi="Arial" w:cs="Arial"/>
                <w:sz w:val="22"/>
                <w:szCs w:val="22"/>
                <w:lang w:val="en-US"/>
              </w:rPr>
              <w:t>We have developed the following principles to underpin all our engagement activities: </w:t>
            </w:r>
            <w:r w:rsidRPr="002A1748">
              <w:rPr>
                <w:rFonts w:ascii="Arial" w:hAnsi="Arial" w:cs="Arial"/>
                <w:sz w:val="22"/>
                <w:szCs w:val="22"/>
              </w:rPr>
              <w:t> </w:t>
            </w:r>
          </w:p>
          <w:p w:rsidRPr="002A1748" w:rsidR="002A1748" w:rsidP="0079034F" w:rsidRDefault="002A1748" w14:paraId="5CB71368" w14:textId="77777777">
            <w:pPr>
              <w:numPr>
                <w:ilvl w:val="1"/>
                <w:numId w:val="31"/>
              </w:numPr>
              <w:rPr>
                <w:rFonts w:ascii="Arial" w:hAnsi="Arial" w:cs="Arial"/>
                <w:sz w:val="22"/>
                <w:szCs w:val="22"/>
              </w:rPr>
            </w:pPr>
            <w:r w:rsidRPr="002A1748">
              <w:rPr>
                <w:rFonts w:ascii="Arial" w:hAnsi="Arial" w:cs="Arial"/>
                <w:sz w:val="22"/>
                <w:szCs w:val="22"/>
                <w:lang w:val="en-US"/>
              </w:rPr>
              <w:t>Building trust through every contact</w:t>
            </w:r>
            <w:r w:rsidRPr="002A1748">
              <w:rPr>
                <w:rFonts w:ascii="Arial" w:hAnsi="Arial" w:cs="Arial"/>
                <w:sz w:val="22"/>
                <w:szCs w:val="22"/>
              </w:rPr>
              <w:t> </w:t>
            </w:r>
          </w:p>
          <w:p w:rsidRPr="002A1748" w:rsidR="002A1748" w:rsidP="0079034F" w:rsidRDefault="002A1748" w14:paraId="76705857" w14:textId="77777777">
            <w:pPr>
              <w:numPr>
                <w:ilvl w:val="1"/>
                <w:numId w:val="31"/>
              </w:numPr>
              <w:rPr>
                <w:rFonts w:ascii="Arial" w:hAnsi="Arial" w:cs="Arial"/>
                <w:sz w:val="22"/>
                <w:szCs w:val="22"/>
              </w:rPr>
            </w:pPr>
            <w:r w:rsidRPr="002A1748">
              <w:rPr>
                <w:rFonts w:ascii="Arial" w:hAnsi="Arial" w:cs="Arial"/>
                <w:sz w:val="22"/>
                <w:szCs w:val="22"/>
                <w:lang w:val="en-US"/>
              </w:rPr>
              <w:t>Accountability and transparency</w:t>
            </w:r>
            <w:r w:rsidRPr="002A1748">
              <w:rPr>
                <w:rFonts w:ascii="Arial" w:hAnsi="Arial" w:cs="Arial"/>
                <w:sz w:val="22"/>
                <w:szCs w:val="22"/>
              </w:rPr>
              <w:t> </w:t>
            </w:r>
          </w:p>
          <w:p w:rsidRPr="002A1748" w:rsidR="002A1748" w:rsidP="0079034F" w:rsidRDefault="002A1748" w14:paraId="4EFA0075" w14:textId="77777777">
            <w:pPr>
              <w:numPr>
                <w:ilvl w:val="1"/>
                <w:numId w:val="31"/>
              </w:numPr>
              <w:rPr>
                <w:rFonts w:ascii="Arial" w:hAnsi="Arial" w:cs="Arial"/>
                <w:sz w:val="22"/>
                <w:szCs w:val="22"/>
              </w:rPr>
            </w:pPr>
            <w:r w:rsidRPr="002A1748">
              <w:rPr>
                <w:rFonts w:ascii="Arial" w:hAnsi="Arial" w:cs="Arial"/>
                <w:sz w:val="22"/>
                <w:szCs w:val="22"/>
                <w:lang w:val="en-US"/>
              </w:rPr>
              <w:t>Flexibility and accessibility</w:t>
            </w:r>
            <w:r w:rsidRPr="002A1748">
              <w:rPr>
                <w:rFonts w:ascii="Arial" w:hAnsi="Arial" w:cs="Arial"/>
                <w:sz w:val="22"/>
                <w:szCs w:val="22"/>
              </w:rPr>
              <w:t> </w:t>
            </w:r>
          </w:p>
          <w:p w:rsidRPr="002A1748" w:rsidR="002A1748" w:rsidP="0079034F" w:rsidRDefault="002A1748" w14:paraId="67F07646" w14:textId="77777777">
            <w:pPr>
              <w:numPr>
                <w:ilvl w:val="1"/>
                <w:numId w:val="31"/>
              </w:numPr>
              <w:rPr>
                <w:rFonts w:ascii="Arial" w:hAnsi="Arial" w:cs="Arial"/>
                <w:sz w:val="22"/>
                <w:szCs w:val="22"/>
              </w:rPr>
            </w:pPr>
            <w:r w:rsidRPr="002A1748">
              <w:rPr>
                <w:rFonts w:ascii="Arial" w:hAnsi="Arial" w:cs="Arial"/>
                <w:sz w:val="22"/>
                <w:szCs w:val="22"/>
                <w:lang w:val="en-US"/>
              </w:rPr>
              <w:t>Co-design and co-production</w:t>
            </w:r>
            <w:r w:rsidRPr="002A1748">
              <w:rPr>
                <w:rFonts w:ascii="Arial" w:hAnsi="Arial" w:cs="Arial"/>
                <w:sz w:val="22"/>
                <w:szCs w:val="22"/>
              </w:rPr>
              <w:t> </w:t>
            </w:r>
          </w:p>
          <w:p w:rsidRPr="002A1748" w:rsidR="002A1748" w:rsidP="0079034F" w:rsidRDefault="002A1748" w14:paraId="0EF6393E" w14:textId="77777777">
            <w:pPr>
              <w:numPr>
                <w:ilvl w:val="1"/>
                <w:numId w:val="31"/>
              </w:numPr>
              <w:rPr>
                <w:rFonts w:ascii="Arial" w:hAnsi="Arial" w:cs="Arial"/>
                <w:sz w:val="22"/>
                <w:szCs w:val="22"/>
              </w:rPr>
            </w:pPr>
            <w:r w:rsidRPr="002A1748">
              <w:rPr>
                <w:rFonts w:ascii="Arial" w:hAnsi="Arial" w:cs="Arial"/>
                <w:sz w:val="22"/>
                <w:szCs w:val="22"/>
                <w:lang w:val="en-US"/>
              </w:rPr>
              <w:t>Communication that connects</w:t>
            </w:r>
            <w:r w:rsidRPr="002A1748">
              <w:rPr>
                <w:rFonts w:ascii="Arial" w:hAnsi="Arial" w:cs="Arial"/>
                <w:sz w:val="22"/>
                <w:szCs w:val="22"/>
              </w:rPr>
              <w:t> </w:t>
            </w:r>
          </w:p>
          <w:p w:rsidRPr="0079034F" w:rsidR="002A1748" w:rsidP="0079034F" w:rsidRDefault="002A1748" w14:paraId="16FEC2E3" w14:textId="77777777">
            <w:pPr>
              <w:numPr>
                <w:ilvl w:val="1"/>
                <w:numId w:val="31"/>
              </w:numPr>
              <w:rPr>
                <w:rFonts w:ascii="Arial" w:hAnsi="Arial" w:cs="Arial"/>
                <w:sz w:val="22"/>
                <w:szCs w:val="22"/>
              </w:rPr>
            </w:pPr>
            <w:r w:rsidRPr="002A1748">
              <w:rPr>
                <w:rFonts w:ascii="Arial" w:hAnsi="Arial" w:cs="Arial"/>
                <w:sz w:val="22"/>
                <w:szCs w:val="22"/>
                <w:lang w:val="en-US"/>
              </w:rPr>
              <w:t>Meaningful engagement with visible impact</w:t>
            </w:r>
            <w:r w:rsidRPr="002A1748">
              <w:rPr>
                <w:rFonts w:ascii="Arial" w:hAnsi="Arial" w:cs="Arial"/>
                <w:sz w:val="22"/>
                <w:szCs w:val="22"/>
              </w:rPr>
              <w:t> </w:t>
            </w:r>
          </w:p>
          <w:p w:rsidRPr="002A1748" w:rsidR="00DC2E50" w:rsidP="00DC2E50" w:rsidRDefault="00DC2E50" w14:paraId="17D8BF8F" w14:textId="77777777">
            <w:pPr>
              <w:ind w:left="1440"/>
              <w:rPr>
                <w:rFonts w:ascii="Arial" w:hAnsi="Arial" w:cs="Arial"/>
                <w:sz w:val="22"/>
                <w:szCs w:val="22"/>
              </w:rPr>
            </w:pPr>
          </w:p>
          <w:p w:rsidRPr="00E272E3" w:rsidR="00E272E3" w:rsidP="0079034F" w:rsidRDefault="00E272E3" w14:paraId="2B592F6A" w14:textId="1E01E10B">
            <w:pPr>
              <w:numPr>
                <w:ilvl w:val="0"/>
                <w:numId w:val="31"/>
              </w:numPr>
              <w:rPr>
                <w:rFonts w:ascii="Arial" w:hAnsi="Arial" w:cs="Arial"/>
                <w:sz w:val="22"/>
                <w:szCs w:val="22"/>
              </w:rPr>
            </w:pPr>
            <w:r w:rsidRPr="0079034F">
              <w:rPr>
                <w:rFonts w:ascii="Arial" w:hAnsi="Arial" w:cs="Arial"/>
                <w:sz w:val="22"/>
                <w:szCs w:val="22"/>
              </w:rPr>
              <w:t>T</w:t>
            </w:r>
            <w:r w:rsidRPr="00E272E3">
              <w:rPr>
                <w:rFonts w:ascii="Arial" w:hAnsi="Arial" w:cs="Arial"/>
                <w:sz w:val="22"/>
                <w:szCs w:val="22"/>
              </w:rPr>
              <w:t>he core objectives of the strategy are:   </w:t>
            </w:r>
          </w:p>
          <w:p w:rsidRPr="00E272E3" w:rsidR="00E272E3" w:rsidP="0079034F" w:rsidRDefault="00E272E3" w14:paraId="177CB5CD" w14:textId="77777777">
            <w:pPr>
              <w:numPr>
                <w:ilvl w:val="1"/>
                <w:numId w:val="31"/>
              </w:numPr>
              <w:rPr>
                <w:rFonts w:ascii="Arial" w:hAnsi="Arial" w:cs="Arial"/>
                <w:sz w:val="22"/>
                <w:szCs w:val="22"/>
              </w:rPr>
            </w:pPr>
            <w:r w:rsidRPr="00E272E3">
              <w:rPr>
                <w:rFonts w:ascii="Arial" w:hAnsi="Arial" w:cs="Arial"/>
                <w:sz w:val="22"/>
                <w:szCs w:val="22"/>
                <w:lang w:val="en-US"/>
              </w:rPr>
              <w:t>Deliver our legal obligations on tenant voice with a focus on meeting the Regulator of Social Housing Customer Service Standards while addressing the shortfalls identified in the 2024 inspection report.</w:t>
            </w:r>
            <w:r w:rsidRPr="00E272E3">
              <w:rPr>
                <w:rFonts w:ascii="Arial" w:hAnsi="Arial" w:cs="Arial"/>
                <w:sz w:val="22"/>
                <w:szCs w:val="22"/>
              </w:rPr>
              <w:t> </w:t>
            </w:r>
          </w:p>
          <w:p w:rsidRPr="00E272E3" w:rsidR="00E272E3" w:rsidP="0079034F" w:rsidRDefault="00E272E3" w14:paraId="2657357E" w14:textId="77777777">
            <w:pPr>
              <w:numPr>
                <w:ilvl w:val="1"/>
                <w:numId w:val="31"/>
              </w:numPr>
              <w:rPr>
                <w:rFonts w:ascii="Arial" w:hAnsi="Arial" w:cs="Arial"/>
                <w:sz w:val="22"/>
                <w:szCs w:val="22"/>
              </w:rPr>
            </w:pPr>
            <w:r w:rsidRPr="00E272E3">
              <w:rPr>
                <w:rFonts w:ascii="Arial" w:hAnsi="Arial" w:cs="Arial"/>
                <w:sz w:val="22"/>
                <w:szCs w:val="22"/>
                <w:lang w:val="en-US"/>
              </w:rPr>
              <w:t xml:space="preserve">Ensure tenants and leaseholders shape, influence and direct the design and delivery of the council’s housing service and our Good Landlord Plan </w:t>
            </w:r>
            <w:r w:rsidRPr="00E272E3">
              <w:rPr>
                <w:rFonts w:ascii="Arial" w:hAnsi="Arial" w:cs="Arial"/>
                <w:sz w:val="22"/>
                <w:szCs w:val="22"/>
                <w:lang w:val="en-US"/>
              </w:rPr>
              <w:lastRenderedPageBreak/>
              <w:t>commitment on Stronger Voice</w:t>
            </w:r>
            <w:r w:rsidRPr="00E272E3">
              <w:rPr>
                <w:rFonts w:ascii="Arial" w:hAnsi="Arial" w:cs="Arial"/>
                <w:sz w:val="22"/>
                <w:szCs w:val="22"/>
              </w:rPr>
              <w:t> </w:t>
            </w:r>
          </w:p>
          <w:p w:rsidRPr="00E272E3" w:rsidR="00E272E3" w:rsidP="0079034F" w:rsidRDefault="00E272E3" w14:paraId="7AABE934" w14:textId="77777777">
            <w:pPr>
              <w:numPr>
                <w:ilvl w:val="1"/>
                <w:numId w:val="31"/>
              </w:numPr>
              <w:rPr>
                <w:rFonts w:ascii="Arial" w:hAnsi="Arial" w:cs="Arial"/>
                <w:sz w:val="22"/>
                <w:szCs w:val="22"/>
              </w:rPr>
            </w:pPr>
            <w:r w:rsidRPr="00E272E3">
              <w:rPr>
                <w:rFonts w:ascii="Arial" w:hAnsi="Arial" w:cs="Arial"/>
                <w:sz w:val="22"/>
                <w:szCs w:val="22"/>
                <w:lang w:val="en-US"/>
              </w:rPr>
              <w:t>Contribute to Southwark 2030 goals to: reduce inequality, empower people, and invest in prevention.</w:t>
            </w:r>
            <w:r w:rsidRPr="00E272E3">
              <w:rPr>
                <w:rFonts w:ascii="Arial" w:hAnsi="Arial" w:cs="Arial"/>
                <w:sz w:val="22"/>
                <w:szCs w:val="22"/>
              </w:rPr>
              <w:t> </w:t>
            </w:r>
          </w:p>
          <w:p w:rsidRPr="0079034F" w:rsidR="00E272E3" w:rsidP="0079034F" w:rsidRDefault="00E272E3" w14:paraId="301E6634" w14:textId="77777777">
            <w:pPr>
              <w:numPr>
                <w:ilvl w:val="1"/>
                <w:numId w:val="31"/>
              </w:numPr>
              <w:rPr>
                <w:rFonts w:ascii="Arial" w:hAnsi="Arial" w:cs="Arial"/>
                <w:sz w:val="22"/>
                <w:szCs w:val="22"/>
              </w:rPr>
            </w:pPr>
            <w:r w:rsidRPr="00E272E3">
              <w:rPr>
                <w:rFonts w:ascii="Arial" w:hAnsi="Arial" w:cs="Arial"/>
                <w:sz w:val="22"/>
                <w:szCs w:val="22"/>
                <w:lang w:val="en-US"/>
              </w:rPr>
              <w:t>Foster safe, supportive communities where residents feel secure and connected.</w:t>
            </w:r>
            <w:r w:rsidRPr="00E272E3">
              <w:rPr>
                <w:rFonts w:ascii="Arial" w:hAnsi="Arial" w:cs="Arial"/>
                <w:sz w:val="22"/>
                <w:szCs w:val="22"/>
              </w:rPr>
              <w:t> </w:t>
            </w:r>
          </w:p>
          <w:p w:rsidRPr="00E272E3" w:rsidR="007C11E0" w:rsidP="007C11E0" w:rsidRDefault="007C11E0" w14:paraId="5CA14FFF" w14:textId="77777777">
            <w:pPr>
              <w:ind w:left="1440"/>
              <w:rPr>
                <w:rFonts w:ascii="Arial" w:hAnsi="Arial" w:cs="Arial"/>
                <w:sz w:val="22"/>
                <w:szCs w:val="22"/>
              </w:rPr>
            </w:pPr>
          </w:p>
          <w:p w:rsidRPr="007C11E0" w:rsidR="007C11E0" w:rsidP="0079034F" w:rsidRDefault="007C11E0" w14:paraId="4EBFBE71" w14:textId="586AB3DA">
            <w:pPr>
              <w:numPr>
                <w:ilvl w:val="0"/>
                <w:numId w:val="31"/>
              </w:numPr>
              <w:rPr>
                <w:rFonts w:ascii="Arial" w:hAnsi="Arial" w:cs="Arial"/>
                <w:sz w:val="22"/>
                <w:szCs w:val="22"/>
              </w:rPr>
            </w:pPr>
            <w:r w:rsidRPr="007C11E0">
              <w:rPr>
                <w:rFonts w:ascii="Arial" w:hAnsi="Arial" w:cs="Arial"/>
                <w:sz w:val="22"/>
                <w:szCs w:val="22"/>
              </w:rPr>
              <w:t xml:space="preserve">The priorities over the next four years and </w:t>
            </w:r>
            <w:r w:rsidRPr="0079034F" w:rsidR="00DF4FDC">
              <w:rPr>
                <w:rFonts w:ascii="Arial" w:hAnsi="Arial" w:cs="Arial"/>
                <w:sz w:val="22"/>
                <w:szCs w:val="22"/>
              </w:rPr>
              <w:t xml:space="preserve">the </w:t>
            </w:r>
            <w:r w:rsidRPr="007C11E0">
              <w:rPr>
                <w:rFonts w:ascii="Arial" w:hAnsi="Arial" w:cs="Arial"/>
                <w:sz w:val="22"/>
                <w:szCs w:val="22"/>
              </w:rPr>
              <w:t>lifetime of this strategy will be: </w:t>
            </w:r>
          </w:p>
          <w:p w:rsidRPr="007C11E0" w:rsidR="007C11E0" w:rsidP="0079034F" w:rsidRDefault="007C11E0" w14:paraId="2CF9E585" w14:textId="77777777">
            <w:pPr>
              <w:numPr>
                <w:ilvl w:val="1"/>
                <w:numId w:val="31"/>
              </w:numPr>
              <w:rPr>
                <w:rFonts w:ascii="Arial" w:hAnsi="Arial" w:cs="Arial"/>
                <w:sz w:val="22"/>
                <w:szCs w:val="22"/>
              </w:rPr>
            </w:pPr>
            <w:r w:rsidRPr="007C11E0">
              <w:rPr>
                <w:rFonts w:ascii="Arial" w:hAnsi="Arial" w:cs="Arial"/>
                <w:sz w:val="22"/>
                <w:szCs w:val="22"/>
                <w:lang w:val="en-US"/>
              </w:rPr>
              <w:t>Empowering tenants and leaseholders to shape, influence, and direct the design and delivery of landlord services.</w:t>
            </w:r>
            <w:r w:rsidRPr="007C11E0">
              <w:rPr>
                <w:rFonts w:ascii="Arial" w:hAnsi="Arial" w:cs="Arial"/>
                <w:sz w:val="22"/>
                <w:szCs w:val="22"/>
              </w:rPr>
              <w:t> </w:t>
            </w:r>
          </w:p>
          <w:p w:rsidRPr="007C11E0" w:rsidR="007C11E0" w:rsidP="0079034F" w:rsidRDefault="007C11E0" w14:paraId="09E6EB72" w14:textId="77777777">
            <w:pPr>
              <w:numPr>
                <w:ilvl w:val="1"/>
                <w:numId w:val="31"/>
              </w:numPr>
              <w:rPr>
                <w:rFonts w:ascii="Arial" w:hAnsi="Arial" w:cs="Arial"/>
                <w:sz w:val="22"/>
                <w:szCs w:val="22"/>
              </w:rPr>
            </w:pPr>
            <w:r w:rsidRPr="007C11E0">
              <w:rPr>
                <w:rFonts w:ascii="Arial" w:hAnsi="Arial" w:cs="Arial"/>
                <w:sz w:val="22"/>
                <w:szCs w:val="22"/>
                <w:lang w:val="en-US"/>
              </w:rPr>
              <w:t>Working together to understand residents’ needs, priorities, and aspirations for their neighbourhoods and communities and collaborating to find practical solutions.</w:t>
            </w:r>
            <w:r w:rsidRPr="007C11E0">
              <w:rPr>
                <w:rFonts w:ascii="Arial" w:hAnsi="Arial" w:cs="Arial"/>
                <w:sz w:val="22"/>
                <w:szCs w:val="22"/>
              </w:rPr>
              <w:t> </w:t>
            </w:r>
          </w:p>
          <w:p w:rsidRPr="007C11E0" w:rsidR="007C11E0" w:rsidP="0079034F" w:rsidRDefault="007C11E0" w14:paraId="7AE33CDE" w14:textId="77777777">
            <w:pPr>
              <w:numPr>
                <w:ilvl w:val="1"/>
                <w:numId w:val="31"/>
              </w:numPr>
              <w:rPr>
                <w:rFonts w:ascii="Arial" w:hAnsi="Arial" w:cs="Arial"/>
                <w:sz w:val="22"/>
                <w:szCs w:val="22"/>
              </w:rPr>
            </w:pPr>
            <w:r w:rsidRPr="007C11E0">
              <w:rPr>
                <w:rFonts w:ascii="Arial" w:hAnsi="Arial" w:cs="Arial"/>
                <w:sz w:val="22"/>
                <w:szCs w:val="22"/>
                <w:lang w:val="en-US"/>
              </w:rPr>
              <w:t>Making it easier to hold our services to account</w:t>
            </w:r>
            <w:r w:rsidRPr="007C11E0">
              <w:rPr>
                <w:rFonts w:ascii="Arial" w:hAnsi="Arial" w:cs="Arial"/>
                <w:sz w:val="22"/>
                <w:szCs w:val="22"/>
              </w:rPr>
              <w:t> </w:t>
            </w:r>
          </w:p>
          <w:p w:rsidRPr="007C11E0" w:rsidR="007C11E0" w:rsidP="0079034F" w:rsidRDefault="007C11E0" w14:paraId="7AA30349" w14:textId="77777777">
            <w:pPr>
              <w:numPr>
                <w:ilvl w:val="1"/>
                <w:numId w:val="31"/>
              </w:numPr>
              <w:rPr>
                <w:rFonts w:ascii="Arial" w:hAnsi="Arial" w:cs="Arial"/>
                <w:sz w:val="22"/>
                <w:szCs w:val="22"/>
              </w:rPr>
            </w:pPr>
            <w:r w:rsidRPr="007C11E0">
              <w:rPr>
                <w:rFonts w:ascii="Arial" w:hAnsi="Arial" w:cs="Arial"/>
                <w:sz w:val="22"/>
                <w:szCs w:val="22"/>
                <w:lang w:val="en-US"/>
              </w:rPr>
              <w:t>Supporting community building, helping residents build relationships, networks, and thriving communities.</w:t>
            </w:r>
            <w:r w:rsidRPr="007C11E0">
              <w:rPr>
                <w:rFonts w:ascii="Arial" w:hAnsi="Arial" w:cs="Arial"/>
                <w:sz w:val="22"/>
                <w:szCs w:val="22"/>
              </w:rPr>
              <w:t> </w:t>
            </w:r>
            <w:r w:rsidRPr="007C11E0">
              <w:rPr>
                <w:rFonts w:ascii="Arial" w:hAnsi="Arial" w:cs="Arial"/>
                <w:sz w:val="22"/>
                <w:szCs w:val="22"/>
              </w:rPr>
              <w:br/>
            </w:r>
          </w:p>
          <w:p w:rsidRPr="0079034F" w:rsidR="00906CA2" w:rsidP="0079034F" w:rsidRDefault="00A7135B" w14:paraId="41A95825" w14:textId="77777777">
            <w:pPr>
              <w:numPr>
                <w:ilvl w:val="0"/>
                <w:numId w:val="31"/>
              </w:numPr>
              <w:rPr>
                <w:rFonts w:ascii="Arial" w:hAnsi="Arial" w:cs="Arial"/>
                <w:sz w:val="22"/>
                <w:szCs w:val="22"/>
              </w:rPr>
            </w:pPr>
            <w:r w:rsidRPr="0079034F">
              <w:rPr>
                <w:rFonts w:ascii="Arial" w:hAnsi="Arial" w:cs="Arial"/>
                <w:sz w:val="22"/>
                <w:szCs w:val="22"/>
              </w:rPr>
              <w:t xml:space="preserve">This will be delivered through </w:t>
            </w:r>
          </w:p>
          <w:p w:rsidRPr="0079034F" w:rsidR="002A1748" w:rsidP="0079034F" w:rsidRDefault="00A7135B" w14:paraId="36FD601F" w14:textId="4815B080">
            <w:pPr>
              <w:numPr>
                <w:ilvl w:val="1"/>
                <w:numId w:val="31"/>
              </w:numPr>
              <w:rPr>
                <w:rFonts w:ascii="Arial" w:hAnsi="Arial" w:cs="Arial"/>
                <w:sz w:val="22"/>
                <w:szCs w:val="22"/>
              </w:rPr>
            </w:pPr>
            <w:r w:rsidRPr="356151AC" w:rsidR="00A7135B">
              <w:rPr>
                <w:rFonts w:ascii="Arial" w:hAnsi="Arial" w:cs="Arial"/>
                <w:sz w:val="22"/>
                <w:szCs w:val="22"/>
              </w:rPr>
              <w:t>investment in engagement support</w:t>
            </w:r>
          </w:p>
          <w:p w:rsidRPr="0079034F" w:rsidR="00906CA2" w:rsidP="0079034F" w:rsidRDefault="00906CA2" w14:paraId="68507DB7" w14:textId="60AA1280">
            <w:pPr>
              <w:numPr>
                <w:ilvl w:val="1"/>
                <w:numId w:val="31"/>
              </w:numPr>
              <w:rPr>
                <w:rFonts w:ascii="Arial" w:hAnsi="Arial" w:cs="Arial"/>
                <w:sz w:val="22"/>
                <w:szCs w:val="22"/>
              </w:rPr>
            </w:pPr>
            <w:r w:rsidRPr="0079034F">
              <w:rPr>
                <w:rFonts w:ascii="Arial" w:hAnsi="Arial" w:cs="Arial"/>
                <w:sz w:val="22"/>
                <w:szCs w:val="22"/>
              </w:rPr>
              <w:t xml:space="preserve">Supporting our TRAs, Local Housing Forums, </w:t>
            </w:r>
            <w:r w:rsidRPr="0079034F" w:rsidR="00297095">
              <w:rPr>
                <w:rFonts w:ascii="Arial" w:hAnsi="Arial" w:cs="Arial"/>
                <w:sz w:val="22"/>
                <w:szCs w:val="22"/>
              </w:rPr>
              <w:t>Tenant Forums, Homeowner Forums, and STMOC</w:t>
            </w:r>
          </w:p>
          <w:p w:rsidRPr="0079034F" w:rsidR="00297095" w:rsidP="0079034F" w:rsidRDefault="00297095" w14:paraId="1F08C85E" w14:textId="5D48DD65">
            <w:pPr>
              <w:numPr>
                <w:ilvl w:val="1"/>
                <w:numId w:val="31"/>
              </w:numPr>
              <w:rPr>
                <w:rFonts w:ascii="Arial" w:hAnsi="Arial" w:cs="Arial"/>
                <w:sz w:val="22"/>
                <w:szCs w:val="22"/>
              </w:rPr>
            </w:pPr>
            <w:r w:rsidRPr="0079034F">
              <w:rPr>
                <w:rFonts w:ascii="Arial" w:hAnsi="Arial" w:cs="Arial"/>
                <w:sz w:val="22"/>
                <w:szCs w:val="22"/>
              </w:rPr>
              <w:t xml:space="preserve">Creating </w:t>
            </w:r>
            <w:r w:rsidRPr="0079034F" w:rsidR="00A50F9A">
              <w:rPr>
                <w:rFonts w:ascii="Arial" w:hAnsi="Arial" w:cs="Arial"/>
                <w:sz w:val="22"/>
                <w:szCs w:val="22"/>
              </w:rPr>
              <w:t xml:space="preserve">5 new boards with a focus on Building </w:t>
            </w:r>
            <w:r w:rsidRPr="0079034F" w:rsidR="005C3A58">
              <w:rPr>
                <w:rFonts w:ascii="Arial" w:hAnsi="Arial" w:cs="Arial"/>
                <w:sz w:val="22"/>
                <w:szCs w:val="22"/>
              </w:rPr>
              <w:t>S</w:t>
            </w:r>
            <w:r w:rsidRPr="0079034F" w:rsidR="00A50F9A">
              <w:rPr>
                <w:rFonts w:ascii="Arial" w:hAnsi="Arial" w:cs="Arial"/>
                <w:sz w:val="22"/>
                <w:szCs w:val="22"/>
              </w:rPr>
              <w:t>afety</w:t>
            </w:r>
            <w:r w:rsidRPr="0079034F" w:rsidR="005C3A58">
              <w:rPr>
                <w:rFonts w:ascii="Arial" w:hAnsi="Arial" w:cs="Arial"/>
                <w:sz w:val="22"/>
                <w:szCs w:val="22"/>
              </w:rPr>
              <w:t>,</w:t>
            </w:r>
            <w:r w:rsidRPr="0079034F" w:rsidR="00A50F9A">
              <w:rPr>
                <w:rFonts w:ascii="Arial" w:hAnsi="Arial" w:cs="Arial"/>
                <w:sz w:val="22"/>
                <w:szCs w:val="22"/>
              </w:rPr>
              <w:t xml:space="preserve"> Repairs, Housing </w:t>
            </w:r>
            <w:r w:rsidRPr="0079034F" w:rsidR="005C3A58">
              <w:rPr>
                <w:rFonts w:ascii="Arial" w:hAnsi="Arial" w:cs="Arial"/>
                <w:sz w:val="22"/>
                <w:szCs w:val="22"/>
              </w:rPr>
              <w:t>Management</w:t>
            </w:r>
            <w:r w:rsidRPr="0079034F" w:rsidR="00A50F9A">
              <w:rPr>
                <w:rFonts w:ascii="Arial" w:hAnsi="Arial" w:cs="Arial"/>
                <w:sz w:val="22"/>
                <w:szCs w:val="22"/>
              </w:rPr>
              <w:t xml:space="preserve"> </w:t>
            </w:r>
            <w:r w:rsidRPr="0079034F" w:rsidR="005C3A58">
              <w:rPr>
                <w:rFonts w:ascii="Arial" w:hAnsi="Arial" w:cs="Arial"/>
                <w:sz w:val="22"/>
                <w:szCs w:val="22"/>
              </w:rPr>
              <w:t>S</w:t>
            </w:r>
            <w:r w:rsidRPr="0079034F" w:rsidR="00A50F9A">
              <w:rPr>
                <w:rFonts w:ascii="Arial" w:hAnsi="Arial" w:cs="Arial"/>
                <w:sz w:val="22"/>
                <w:szCs w:val="22"/>
              </w:rPr>
              <w:t>ervices</w:t>
            </w:r>
            <w:r w:rsidRPr="0079034F" w:rsidR="005C3A58">
              <w:rPr>
                <w:rFonts w:ascii="Arial" w:hAnsi="Arial" w:cs="Arial"/>
                <w:sz w:val="22"/>
                <w:szCs w:val="22"/>
              </w:rPr>
              <w:t>,</w:t>
            </w:r>
            <w:r w:rsidRPr="0079034F" w:rsidR="00A50F9A">
              <w:rPr>
                <w:rFonts w:ascii="Arial" w:hAnsi="Arial" w:cs="Arial"/>
                <w:sz w:val="22"/>
                <w:szCs w:val="22"/>
              </w:rPr>
              <w:t xml:space="preserve"> Servic</w:t>
            </w:r>
            <w:r w:rsidRPr="0079034F" w:rsidR="005C3A58">
              <w:rPr>
                <w:rFonts w:ascii="Arial" w:hAnsi="Arial" w:cs="Arial"/>
                <w:sz w:val="22"/>
                <w:szCs w:val="22"/>
              </w:rPr>
              <w:t>e</w:t>
            </w:r>
            <w:r w:rsidRPr="0079034F" w:rsidR="00A50F9A">
              <w:rPr>
                <w:rFonts w:ascii="Arial" w:hAnsi="Arial" w:cs="Arial"/>
                <w:sz w:val="22"/>
                <w:szCs w:val="22"/>
              </w:rPr>
              <w:t>s for Homeowners and Major works</w:t>
            </w:r>
          </w:p>
          <w:p w:rsidRPr="0079034F" w:rsidR="00CD3D35" w:rsidP="00CD3D35" w:rsidRDefault="00CD3D35" w14:paraId="1DB29B9A" w14:textId="77777777">
            <w:pPr>
              <w:ind w:left="720"/>
              <w:rPr>
                <w:rFonts w:ascii="Arial" w:hAnsi="Arial" w:cs="Arial"/>
                <w:sz w:val="22"/>
                <w:szCs w:val="22"/>
              </w:rPr>
            </w:pPr>
          </w:p>
          <w:p w:rsidR="00CD3D35" w:rsidP="0079034F" w:rsidRDefault="00CD3D35" w14:paraId="081529C6" w14:textId="1DD4A1EC">
            <w:pPr>
              <w:numPr>
                <w:ilvl w:val="0"/>
                <w:numId w:val="31"/>
              </w:numPr>
              <w:rPr>
                <w:rFonts w:ascii="Arial" w:hAnsi="Arial" w:cs="Arial"/>
                <w:sz w:val="22"/>
                <w:szCs w:val="22"/>
              </w:rPr>
            </w:pPr>
            <w:r w:rsidRPr="0079034F">
              <w:rPr>
                <w:rFonts w:ascii="Arial" w:hAnsi="Arial" w:cs="Arial"/>
                <w:sz w:val="22"/>
                <w:szCs w:val="22"/>
                <w:lang w:val="en-US"/>
              </w:rPr>
              <w:t xml:space="preserve">The boards and HOF and TF form two separate parts of a wider system that </w:t>
            </w:r>
            <w:r w:rsidRPr="0079034F">
              <w:rPr>
                <w:rFonts w:ascii="Arial" w:hAnsi="Arial" w:cs="Arial"/>
                <w:sz w:val="22"/>
                <w:szCs w:val="22"/>
              </w:rPr>
              <w:t xml:space="preserve">together </w:t>
            </w:r>
            <w:r w:rsidRPr="0079034F">
              <w:rPr>
                <w:rFonts w:ascii="Arial" w:hAnsi="Arial" w:cs="Arial"/>
                <w:sz w:val="22"/>
                <w:szCs w:val="22"/>
                <w:lang w:val="en-US"/>
              </w:rPr>
              <w:t xml:space="preserve">deliver stronger voice for tenants and leaseholders in the design and delivery of all housing services. They are linked through a shared representative, but the role they play is different. </w:t>
            </w:r>
            <w:r w:rsidRPr="0079034F">
              <w:rPr>
                <w:rFonts w:ascii="Arial" w:hAnsi="Arial" w:cs="Arial"/>
                <w:sz w:val="22"/>
                <w:szCs w:val="22"/>
              </w:rPr>
              <w:t>The resident-led boards focus on deep dives into specific service areas, while HOF TF and LHF provide broad engagement. This duality strengthens the resident voice in shaping housing services. </w:t>
            </w:r>
          </w:p>
          <w:p w:rsidRPr="0079034F" w:rsidR="00A35F18" w:rsidP="00A35F18" w:rsidRDefault="00A35F18" w14:paraId="4F09EF01" w14:textId="77777777">
            <w:pPr>
              <w:ind w:left="720"/>
              <w:rPr>
                <w:rFonts w:ascii="Arial" w:hAnsi="Arial" w:cs="Arial"/>
                <w:sz w:val="22"/>
                <w:szCs w:val="22"/>
              </w:rPr>
            </w:pPr>
          </w:p>
          <w:p w:rsidRPr="0079034F" w:rsidR="0079034F" w:rsidP="0079034F" w:rsidRDefault="0079034F" w14:paraId="0C7CF478" w14:textId="77777777">
            <w:pPr>
              <w:pStyle w:val="paragraph"/>
              <w:numPr>
                <w:ilvl w:val="0"/>
                <w:numId w:val="31"/>
              </w:numPr>
              <w:spacing w:before="0" w:beforeAutospacing="0" w:after="0" w:afterAutospacing="0"/>
              <w:jc w:val="both"/>
              <w:textAlignment w:val="baseline"/>
              <w:rPr>
                <w:rFonts w:ascii="Arial" w:hAnsi="Arial" w:cs="Arial"/>
                <w:sz w:val="22"/>
                <w:szCs w:val="22"/>
              </w:rPr>
            </w:pPr>
            <w:r w:rsidRPr="0079034F">
              <w:rPr>
                <w:rStyle w:val="normaltextrun"/>
                <w:rFonts w:ascii="Arial" w:hAnsi="Arial" w:cs="Arial"/>
                <w:color w:val="000000"/>
                <w:sz w:val="22"/>
                <w:szCs w:val="22"/>
              </w:rPr>
              <w:t xml:space="preserve">This proposal </w:t>
            </w:r>
            <w:r w:rsidRPr="0079034F">
              <w:rPr>
                <w:rStyle w:val="normaltextrun"/>
                <w:rFonts w:ascii="Arial" w:hAnsi="Arial" w:cs="Arial"/>
                <w:color w:val="000000"/>
                <w:sz w:val="22"/>
                <w:szCs w:val="22"/>
                <w:lang w:val="en-US"/>
              </w:rPr>
              <w:t>creates a range of pathways for people to get involved, enables the voice of individuals as well as representative groups, creates different types of scrutiny and supports a greater number of people taking part.</w:t>
            </w:r>
            <w:r w:rsidRPr="0079034F">
              <w:rPr>
                <w:rStyle w:val="eop"/>
                <w:rFonts w:cs="Arial"/>
                <w:color w:val="000000"/>
                <w:sz w:val="22"/>
                <w:szCs w:val="22"/>
              </w:rPr>
              <w:t> </w:t>
            </w:r>
          </w:p>
          <w:p w:rsidRPr="0079034F" w:rsidR="0079034F" w:rsidP="0079034F" w:rsidRDefault="0079034F" w14:paraId="30BB60EF" w14:textId="77777777">
            <w:pPr>
              <w:pStyle w:val="paragraph"/>
              <w:spacing w:before="0" w:beforeAutospacing="0" w:after="0" w:afterAutospacing="0"/>
              <w:ind w:left="555" w:right="105"/>
              <w:jc w:val="both"/>
              <w:textAlignment w:val="baseline"/>
              <w:rPr>
                <w:rFonts w:ascii="Arial" w:hAnsi="Arial" w:cs="Arial"/>
                <w:sz w:val="22"/>
                <w:szCs w:val="22"/>
              </w:rPr>
            </w:pPr>
            <w:r w:rsidRPr="0079034F">
              <w:rPr>
                <w:rStyle w:val="eop"/>
                <w:rFonts w:cs="Arial"/>
                <w:sz w:val="22"/>
                <w:szCs w:val="22"/>
              </w:rPr>
              <w:t> </w:t>
            </w:r>
          </w:p>
          <w:p w:rsidRPr="00856122" w:rsidR="0027393E" w:rsidP="007C44D5" w:rsidRDefault="0079034F" w14:paraId="78A77FAC" w14:textId="486C23E2">
            <w:pPr>
              <w:pStyle w:val="paragraph"/>
              <w:numPr>
                <w:ilvl w:val="0"/>
                <w:numId w:val="31"/>
              </w:numPr>
              <w:spacing w:before="0" w:beforeAutospacing="0" w:after="0" w:afterAutospacing="0"/>
              <w:jc w:val="both"/>
              <w:textAlignment w:val="baseline"/>
              <w:rPr>
                <w:rFonts w:ascii="Arial" w:hAnsi="Arial" w:cs="Arial"/>
                <w:sz w:val="22"/>
                <w:szCs w:val="22"/>
              </w:rPr>
            </w:pPr>
            <w:r w:rsidRPr="00856122">
              <w:rPr>
                <w:rStyle w:val="normaltextrun"/>
                <w:rFonts w:ascii="Arial" w:hAnsi="Arial" w:cs="Arial"/>
                <w:sz w:val="22"/>
                <w:szCs w:val="22"/>
                <w:lang w:val="en-US"/>
              </w:rPr>
              <w:t xml:space="preserve">In addition, we will bring people together to discuss specific issues and policy areas in workshops and focus groups and engage with our residents more formally on </w:t>
            </w:r>
            <w:proofErr w:type="gramStart"/>
            <w:r w:rsidRPr="00856122">
              <w:rPr>
                <w:rStyle w:val="normaltextrun"/>
                <w:rFonts w:ascii="Arial" w:hAnsi="Arial" w:cs="Arial"/>
                <w:sz w:val="22"/>
                <w:szCs w:val="22"/>
                <w:lang w:val="en-US"/>
              </w:rPr>
              <w:t>key policy</w:t>
            </w:r>
            <w:proofErr w:type="gramEnd"/>
            <w:r w:rsidRPr="00856122">
              <w:rPr>
                <w:rStyle w:val="normaltextrun"/>
                <w:rFonts w:ascii="Arial" w:hAnsi="Arial" w:cs="Arial"/>
                <w:sz w:val="22"/>
                <w:szCs w:val="22"/>
                <w:lang w:val="en-US"/>
              </w:rPr>
              <w:t xml:space="preserve"> areas and in line with our legal duties. </w:t>
            </w:r>
            <w:r w:rsidRPr="00856122">
              <w:rPr>
                <w:rStyle w:val="eop"/>
                <w:rFonts w:cs="Arial"/>
                <w:sz w:val="22"/>
                <w:szCs w:val="22"/>
              </w:rPr>
              <w:t> </w:t>
            </w:r>
          </w:p>
          <w:p w:rsidRPr="0079034F" w:rsidR="0027393E" w:rsidP="00C124D4" w:rsidRDefault="0027393E" w14:paraId="4CD9D7A1" w14:textId="77777777">
            <w:pPr>
              <w:rPr>
                <w:rFonts w:ascii="Arial" w:hAnsi="Arial" w:cs="Arial"/>
                <w:sz w:val="22"/>
                <w:szCs w:val="22"/>
              </w:rPr>
            </w:pPr>
          </w:p>
          <w:p w:rsidRPr="0079034F" w:rsidR="0027393E" w:rsidP="00C124D4" w:rsidRDefault="0027393E" w14:paraId="5C3215ED" w14:textId="77777777">
            <w:pPr>
              <w:rPr>
                <w:rFonts w:ascii="Arial" w:hAnsi="Arial" w:cs="Arial"/>
                <w:sz w:val="22"/>
                <w:szCs w:val="22"/>
              </w:rPr>
            </w:pPr>
          </w:p>
          <w:p w:rsidRPr="0079034F" w:rsidR="0027393E" w:rsidP="00C124D4" w:rsidRDefault="0027393E" w14:paraId="08800828" w14:textId="77777777">
            <w:pPr>
              <w:rPr>
                <w:rFonts w:ascii="Arial" w:hAnsi="Arial" w:cs="Arial"/>
                <w:sz w:val="22"/>
                <w:szCs w:val="22"/>
              </w:rPr>
            </w:pPr>
          </w:p>
          <w:p w:rsidRPr="0079034F" w:rsidR="0027393E" w:rsidP="00C124D4" w:rsidRDefault="0027393E" w14:paraId="32C59EF4" w14:textId="77777777">
            <w:pPr>
              <w:rPr>
                <w:rFonts w:ascii="Arial" w:hAnsi="Arial" w:cs="Arial"/>
                <w:sz w:val="22"/>
                <w:szCs w:val="22"/>
              </w:rPr>
            </w:pPr>
          </w:p>
          <w:p w:rsidRPr="0079034F" w:rsidR="0027393E" w:rsidP="00C124D4" w:rsidRDefault="0027393E" w14:paraId="626FC7DC" w14:textId="77777777">
            <w:pPr>
              <w:rPr>
                <w:rFonts w:ascii="Arial" w:hAnsi="Arial" w:cs="Arial"/>
                <w:sz w:val="22"/>
                <w:szCs w:val="22"/>
              </w:rPr>
            </w:pPr>
          </w:p>
          <w:p w:rsidRPr="0079034F" w:rsidR="0027393E" w:rsidP="00C124D4" w:rsidRDefault="0027393E" w14:paraId="75533F3A" w14:textId="77777777">
            <w:pPr>
              <w:rPr>
                <w:rFonts w:ascii="Arial" w:hAnsi="Arial" w:cs="Arial"/>
                <w:sz w:val="22"/>
                <w:szCs w:val="22"/>
              </w:rPr>
            </w:pPr>
          </w:p>
          <w:p w:rsidRPr="0079034F" w:rsidR="0027393E" w:rsidP="00C124D4" w:rsidRDefault="0027393E" w14:paraId="15AD7B06" w14:textId="77777777">
            <w:pPr>
              <w:rPr>
                <w:rFonts w:ascii="Arial" w:hAnsi="Arial" w:cs="Arial"/>
                <w:sz w:val="22"/>
                <w:szCs w:val="22"/>
              </w:rPr>
            </w:pPr>
          </w:p>
          <w:p w:rsidRPr="0079034F" w:rsidR="0027393E" w:rsidP="00C124D4" w:rsidRDefault="0027393E" w14:paraId="3B555ED6" w14:textId="77777777">
            <w:pPr>
              <w:rPr>
                <w:rFonts w:ascii="Arial" w:hAnsi="Arial" w:cs="Arial"/>
                <w:sz w:val="22"/>
                <w:szCs w:val="22"/>
              </w:rPr>
            </w:pPr>
          </w:p>
          <w:p w:rsidRPr="0079034F" w:rsidR="0027393E" w:rsidP="00C124D4" w:rsidRDefault="0027393E" w14:paraId="5524006C" w14:textId="77777777">
            <w:pPr>
              <w:rPr>
                <w:rFonts w:ascii="Arial" w:hAnsi="Arial" w:cs="Arial"/>
                <w:sz w:val="22"/>
                <w:szCs w:val="22"/>
              </w:rPr>
            </w:pPr>
          </w:p>
        </w:tc>
      </w:tr>
    </w:tbl>
    <w:p w:rsidRPr="00587B4B" w:rsidR="00587B4B" w:rsidP="00587B4B" w:rsidRDefault="00587B4B" w14:paraId="324FA2E7" w14:textId="77777777">
      <w:pPr>
        <w:rPr>
          <w:rFonts w:ascii="Arial" w:hAnsi="Arial" w:cs="Arial"/>
          <w:sz w:val="20"/>
          <w:szCs w:val="20"/>
        </w:rPr>
      </w:pPr>
    </w:p>
    <w:p w:rsidR="00587B4B" w:rsidP="00587B4B" w:rsidRDefault="00587B4B" w14:paraId="34293D14" w14:textId="77777777">
      <w:pPr>
        <w:rPr>
          <w:rFonts w:ascii="Arial" w:hAnsi="Arial" w:cs="Arial"/>
          <w:sz w:val="20"/>
          <w:szCs w:val="20"/>
        </w:rPr>
      </w:pPr>
    </w:p>
    <w:p w:rsidR="00A411D4" w:rsidP="00587B4B" w:rsidRDefault="00A411D4" w14:paraId="2D18F4D8" w14:textId="77777777">
      <w:pPr>
        <w:rPr>
          <w:rFonts w:ascii="Arial" w:hAnsi="Arial" w:cs="Arial"/>
          <w:sz w:val="20"/>
          <w:szCs w:val="20"/>
        </w:rPr>
      </w:pPr>
    </w:p>
    <w:p w:rsidR="00A411D4" w:rsidP="00587B4B" w:rsidRDefault="00A411D4" w14:paraId="3175CE5F" w14:textId="77777777">
      <w:pPr>
        <w:rPr>
          <w:rFonts w:ascii="Arial" w:hAnsi="Arial" w:cs="Arial"/>
          <w:sz w:val="20"/>
          <w:szCs w:val="20"/>
        </w:rPr>
      </w:pPr>
    </w:p>
    <w:p w:rsidRPr="00587B4B" w:rsidR="0027393E" w:rsidP="0027393E" w:rsidRDefault="00D860AB" w14:paraId="0F7AEC6E" w14:textId="77777777">
      <w:pPr>
        <w:pBdr>
          <w:bottom w:val="single" w:color="auto" w:sz="12" w:space="12"/>
        </w:pBdr>
        <w:rPr>
          <w:rFonts w:ascii="Arial" w:hAnsi="Arial" w:cs="Arial"/>
        </w:rPr>
      </w:pPr>
      <w:r>
        <w:rPr>
          <w:rFonts w:ascii="Arial" w:hAnsi="Arial" w:cs="Arial"/>
          <w:b/>
        </w:rPr>
        <w:br w:type="page"/>
      </w:r>
      <w:r w:rsidR="0027393E">
        <w:rPr>
          <w:rFonts w:ascii="Arial" w:hAnsi="Arial" w:cs="Arial"/>
          <w:b/>
        </w:rPr>
        <w:lastRenderedPageBreak/>
        <w:t xml:space="preserve">Section </w:t>
      </w:r>
      <w:r>
        <w:rPr>
          <w:rFonts w:ascii="Arial" w:hAnsi="Arial" w:cs="Arial"/>
          <w:b/>
        </w:rPr>
        <w:t>3</w:t>
      </w:r>
      <w:r w:rsidRPr="00587B4B" w:rsidR="0027393E">
        <w:rPr>
          <w:rFonts w:ascii="Arial" w:hAnsi="Arial" w:cs="Arial"/>
          <w:b/>
        </w:rPr>
        <w:t>:</w:t>
      </w:r>
      <w:r w:rsidRPr="00587B4B" w:rsidR="0027393E">
        <w:rPr>
          <w:rFonts w:ascii="Arial" w:hAnsi="Arial" w:cs="Arial"/>
        </w:rPr>
        <w:t xml:space="preserve"> Overview of </w:t>
      </w:r>
      <w:r w:rsidR="0027393E">
        <w:rPr>
          <w:rFonts w:ascii="Arial" w:hAnsi="Arial" w:cs="Arial"/>
        </w:rPr>
        <w:t>service users and key stakeholders consulted</w:t>
      </w:r>
    </w:p>
    <w:p w:rsidR="0027393E" w:rsidP="00587B4B" w:rsidRDefault="0027393E" w14:paraId="79CCEA3C" w14:textId="77777777">
      <w:pPr>
        <w:rPr>
          <w:rFonts w:ascii="Arial" w:hAnsi="Arial" w:cs="Arial"/>
          <w:sz w:val="20"/>
          <w:szCs w:val="20"/>
        </w:rPr>
      </w:pPr>
    </w:p>
    <w:p w:rsidRPr="00587B4B" w:rsidR="0027393E" w:rsidP="00587B4B" w:rsidRDefault="0027393E" w14:paraId="4542FB6E" w14:textId="77777777">
      <w:pPr>
        <w:rPr>
          <w:rFonts w:ascii="Arial" w:hAnsi="Arial" w:cs="Arial"/>
          <w:sz w:val="20"/>
          <w:szCs w:val="20"/>
        </w:rPr>
      </w:pP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CCFF"/>
        <w:tblLayout w:type="fixed"/>
        <w:tblLook w:val="01E0" w:firstRow="1" w:lastRow="1" w:firstColumn="1" w:lastColumn="1" w:noHBand="0" w:noVBand="0"/>
      </w:tblPr>
      <w:tblGrid>
        <w:gridCol w:w="2160"/>
        <w:gridCol w:w="6660"/>
      </w:tblGrid>
      <w:tr w:rsidRPr="00DD677D" w:rsidR="00587B4B" w:rsidTr="511965CC" w14:paraId="67AE1148" w14:textId="77777777">
        <w:trPr>
          <w:trHeight w:val="518"/>
        </w:trPr>
        <w:tc>
          <w:tcPr>
            <w:tcW w:w="8820" w:type="dxa"/>
            <w:gridSpan w:val="2"/>
            <w:tcBorders>
              <w:bottom w:val="single" w:color="auto" w:sz="4" w:space="0"/>
            </w:tcBorders>
            <w:shd w:val="clear" w:color="auto" w:fill="EAF1DD"/>
            <w:vAlign w:val="center"/>
          </w:tcPr>
          <w:p w:rsidRPr="00DD677D" w:rsidR="00587B4B" w:rsidP="00C124D4" w:rsidRDefault="00587B4B" w14:paraId="35B479B6" w14:textId="77777777">
            <w:pPr>
              <w:rPr>
                <w:rFonts w:ascii="Arial" w:hAnsi="Arial" w:cs="Arial"/>
                <w:b/>
                <w:sz w:val="20"/>
                <w:szCs w:val="20"/>
              </w:rPr>
            </w:pPr>
            <w:r w:rsidRPr="00DD677D">
              <w:rPr>
                <w:rFonts w:ascii="Arial" w:hAnsi="Arial" w:cs="Arial"/>
                <w:b/>
                <w:sz w:val="20"/>
                <w:szCs w:val="20"/>
              </w:rPr>
              <w:t xml:space="preserve">2. </w:t>
            </w:r>
            <w:r w:rsidRPr="00DD677D" w:rsidR="00296C1A">
              <w:rPr>
                <w:rFonts w:ascii="Arial" w:hAnsi="Arial" w:cs="Arial"/>
                <w:b/>
                <w:sz w:val="20"/>
                <w:szCs w:val="20"/>
              </w:rPr>
              <w:t>Service users and stakeholders</w:t>
            </w:r>
          </w:p>
        </w:tc>
      </w:tr>
      <w:tr w:rsidRPr="00DD677D" w:rsidR="00587B4B" w:rsidTr="511965CC" w14:paraId="7D46B272" w14:textId="77777777">
        <w:trPr>
          <w:trHeight w:val="1766"/>
        </w:trPr>
        <w:tc>
          <w:tcPr>
            <w:tcW w:w="2160" w:type="dxa"/>
            <w:shd w:val="clear" w:color="auto" w:fill="FFFFFF" w:themeFill="background1"/>
            <w:vAlign w:val="center"/>
          </w:tcPr>
          <w:p w:rsidRPr="00DD677D" w:rsidR="00587B4B" w:rsidP="00C124D4" w:rsidRDefault="0027393E" w14:paraId="1BD9F304" w14:textId="77777777">
            <w:pPr>
              <w:rPr>
                <w:rFonts w:ascii="Arial" w:hAnsi="Arial" w:cs="Arial"/>
                <w:b/>
                <w:sz w:val="20"/>
                <w:szCs w:val="20"/>
              </w:rPr>
            </w:pPr>
            <w:r w:rsidRPr="00DD677D">
              <w:rPr>
                <w:rFonts w:ascii="Arial" w:hAnsi="Arial" w:cs="Arial"/>
                <w:b/>
                <w:sz w:val="20"/>
                <w:szCs w:val="20"/>
              </w:rPr>
              <w:t>K</w:t>
            </w:r>
            <w:r w:rsidRPr="00DD677D" w:rsidR="00587B4B">
              <w:rPr>
                <w:rFonts w:ascii="Arial" w:hAnsi="Arial" w:cs="Arial"/>
                <w:b/>
                <w:sz w:val="20"/>
                <w:szCs w:val="20"/>
              </w:rPr>
              <w:t xml:space="preserve">ey </w:t>
            </w:r>
            <w:r w:rsidRPr="00DD677D" w:rsidR="00525151">
              <w:rPr>
                <w:rFonts w:ascii="Arial" w:hAnsi="Arial" w:cs="Arial"/>
                <w:b/>
                <w:sz w:val="20"/>
                <w:szCs w:val="20"/>
              </w:rPr>
              <w:t xml:space="preserve">users </w:t>
            </w:r>
            <w:r w:rsidRPr="00DD677D" w:rsidR="00296C1A">
              <w:rPr>
                <w:rFonts w:ascii="Arial" w:hAnsi="Arial" w:cs="Arial"/>
                <w:b/>
                <w:sz w:val="20"/>
                <w:szCs w:val="20"/>
              </w:rPr>
              <w:t>of the department or service</w:t>
            </w:r>
          </w:p>
        </w:tc>
        <w:tc>
          <w:tcPr>
            <w:tcW w:w="6660" w:type="dxa"/>
            <w:shd w:val="clear" w:color="auto" w:fill="FFFFFF" w:themeFill="background1"/>
            <w:vAlign w:val="center"/>
          </w:tcPr>
          <w:p w:rsidRPr="00DD677D" w:rsidR="00587B4B" w:rsidP="00DD677D" w:rsidRDefault="00B26340" w14:paraId="134C9D99" w14:textId="5E6152F8">
            <w:pPr>
              <w:suppressAutoHyphens/>
              <w:ind w:left="360"/>
              <w:rPr>
                <w:rFonts w:ascii="Arial" w:hAnsi="Arial" w:cs="Arial"/>
                <w:sz w:val="20"/>
                <w:szCs w:val="20"/>
              </w:rPr>
            </w:pPr>
            <w:r w:rsidRPr="00B26340">
              <w:rPr>
                <w:rFonts w:ascii="Arial" w:hAnsi="Arial" w:cs="Arial"/>
                <w:sz w:val="20"/>
                <w:szCs w:val="20"/>
              </w:rPr>
              <w:t>There are approximately 37k tenants, including those in social housing, sheltered accommodation, extra care housing, hostels</w:t>
            </w:r>
            <w:r>
              <w:rPr>
                <w:rFonts w:ascii="Arial" w:hAnsi="Arial" w:cs="Arial"/>
                <w:sz w:val="20"/>
                <w:szCs w:val="20"/>
              </w:rPr>
              <w:t xml:space="preserve">, Tenant Management Organisations </w:t>
            </w:r>
            <w:r w:rsidRPr="00B26340">
              <w:rPr>
                <w:rFonts w:ascii="Arial" w:hAnsi="Arial" w:cs="Arial"/>
                <w:sz w:val="20"/>
                <w:szCs w:val="20"/>
              </w:rPr>
              <w:t>and council managed temporary accommodation. There are approximately 16k leaseholders.</w:t>
            </w:r>
          </w:p>
        </w:tc>
      </w:tr>
      <w:tr w:rsidRPr="00DD677D" w:rsidR="00587B4B" w:rsidTr="511965CC" w14:paraId="4D301C58" w14:textId="77777777">
        <w:trPr>
          <w:trHeight w:val="1779"/>
        </w:trPr>
        <w:tc>
          <w:tcPr>
            <w:tcW w:w="2160" w:type="dxa"/>
            <w:shd w:val="clear" w:color="auto" w:fill="FFFFFF" w:themeFill="background1"/>
            <w:vAlign w:val="center"/>
          </w:tcPr>
          <w:p w:rsidRPr="00DD677D" w:rsidR="00587B4B" w:rsidP="511965CC" w:rsidRDefault="67225192" w14:paraId="1C38C4A4" w14:textId="319C9C98">
            <w:pPr>
              <w:rPr>
                <w:rFonts w:ascii="Arial" w:hAnsi="Arial" w:cs="Arial"/>
                <w:b/>
                <w:bCs/>
                <w:sz w:val="20"/>
                <w:szCs w:val="20"/>
              </w:rPr>
            </w:pPr>
            <w:r w:rsidRPr="511965CC">
              <w:rPr>
                <w:rFonts w:ascii="Arial" w:hAnsi="Arial" w:cs="Arial"/>
                <w:b/>
                <w:bCs/>
                <w:sz w:val="20"/>
                <w:szCs w:val="20"/>
              </w:rPr>
              <w:t>Key stakeholders</w:t>
            </w:r>
            <w:r w:rsidRPr="511965CC" w:rsidR="2AA7A80C">
              <w:rPr>
                <w:rFonts w:ascii="Arial" w:hAnsi="Arial" w:cs="Arial"/>
                <w:b/>
                <w:bCs/>
                <w:sz w:val="20"/>
                <w:szCs w:val="20"/>
              </w:rPr>
              <w:t xml:space="preserve"> involved in this policy/decision/business plan</w:t>
            </w:r>
          </w:p>
        </w:tc>
        <w:tc>
          <w:tcPr>
            <w:tcW w:w="6660" w:type="dxa"/>
            <w:shd w:val="clear" w:color="auto" w:fill="FFFFFF" w:themeFill="background1"/>
            <w:vAlign w:val="center"/>
          </w:tcPr>
          <w:p w:rsidR="00587B4B" w:rsidP="00C124D4" w:rsidRDefault="000C2872" w14:paraId="2AEB249E" w14:textId="3EB5264E">
            <w:pPr>
              <w:rPr>
                <w:rFonts w:ascii="Arial" w:hAnsi="Arial" w:cs="Arial"/>
                <w:sz w:val="20"/>
                <w:szCs w:val="20"/>
              </w:rPr>
            </w:pPr>
            <w:r w:rsidRPr="511965CC">
              <w:rPr>
                <w:rFonts w:ascii="Arial" w:hAnsi="Arial" w:cs="Arial"/>
                <w:sz w:val="20"/>
                <w:szCs w:val="20"/>
              </w:rPr>
              <w:t xml:space="preserve">Cabinet Members Strategic Director of Housing. Housing Directors. Housing Improvement Board Housing Oversight Board, residents in council homes, members of Homeowner Forum, </w:t>
            </w:r>
            <w:r w:rsidRPr="511965CC" w:rsidR="00270ADD">
              <w:rPr>
                <w:rFonts w:ascii="Arial" w:hAnsi="Arial" w:cs="Arial"/>
                <w:sz w:val="20"/>
                <w:szCs w:val="20"/>
              </w:rPr>
              <w:t>Tenant Forum and Southwark Tenant Management Organisations Committee</w:t>
            </w:r>
            <w:r w:rsidRPr="511965CC" w:rsidR="369F8E8A">
              <w:rPr>
                <w:rFonts w:ascii="Arial" w:hAnsi="Arial" w:cs="Arial"/>
                <w:sz w:val="20"/>
                <w:szCs w:val="20"/>
              </w:rPr>
              <w:t>.</w:t>
            </w:r>
            <w:r w:rsidRPr="511965CC" w:rsidR="3B94A943">
              <w:rPr>
                <w:rFonts w:ascii="Arial" w:hAnsi="Arial" w:cs="Arial"/>
                <w:sz w:val="20"/>
                <w:szCs w:val="20"/>
              </w:rPr>
              <w:t xml:space="preserve"> We asked those who</w:t>
            </w:r>
            <w:r w:rsidRPr="511965CC" w:rsidR="5C1A78DB">
              <w:rPr>
                <w:rFonts w:ascii="Arial" w:hAnsi="Arial" w:cs="Arial"/>
                <w:sz w:val="20"/>
                <w:szCs w:val="20"/>
              </w:rPr>
              <w:t xml:space="preserve"> </w:t>
            </w:r>
            <w:r w:rsidRPr="511965CC" w:rsidR="3B94A943">
              <w:rPr>
                <w:rFonts w:ascii="Arial" w:hAnsi="Arial" w:cs="Arial"/>
                <w:sz w:val="20"/>
                <w:szCs w:val="20"/>
              </w:rPr>
              <w:t>took part questions about themselves</w:t>
            </w:r>
            <w:r w:rsidRPr="511965CC" w:rsidR="00270ADD">
              <w:rPr>
                <w:rFonts w:ascii="Arial" w:hAnsi="Arial" w:cs="Arial"/>
                <w:sz w:val="20"/>
                <w:szCs w:val="20"/>
              </w:rPr>
              <w:t xml:space="preserve"> </w:t>
            </w:r>
            <w:r w:rsidRPr="511965CC" w:rsidR="5C1A78DB">
              <w:rPr>
                <w:rFonts w:ascii="Arial" w:hAnsi="Arial" w:cs="Arial"/>
                <w:sz w:val="20"/>
                <w:szCs w:val="20"/>
              </w:rPr>
              <w:t xml:space="preserve">so we could </w:t>
            </w:r>
            <w:r w:rsidRPr="511965CC" w:rsidR="25965A0B">
              <w:rPr>
                <w:rFonts w:ascii="Arial" w:hAnsi="Arial" w:cs="Arial"/>
                <w:sz w:val="20"/>
                <w:szCs w:val="20"/>
              </w:rPr>
              <w:t>know</w:t>
            </w:r>
            <w:r w:rsidRPr="511965CC" w:rsidR="5C1A78DB">
              <w:rPr>
                <w:rFonts w:ascii="Arial" w:hAnsi="Arial" w:cs="Arial"/>
                <w:sz w:val="20"/>
                <w:szCs w:val="20"/>
              </w:rPr>
              <w:t xml:space="preserve"> </w:t>
            </w:r>
            <w:r w:rsidRPr="511965CC" w:rsidR="58F45914">
              <w:rPr>
                <w:rFonts w:ascii="Arial" w:hAnsi="Arial" w:cs="Arial"/>
                <w:sz w:val="20"/>
                <w:szCs w:val="20"/>
              </w:rPr>
              <w:t xml:space="preserve">who </w:t>
            </w:r>
            <w:r w:rsidRPr="511965CC" w:rsidR="5C1A78DB">
              <w:rPr>
                <w:rFonts w:ascii="Arial" w:hAnsi="Arial" w:cs="Arial"/>
                <w:sz w:val="20"/>
                <w:szCs w:val="20"/>
              </w:rPr>
              <w:t xml:space="preserve">that </w:t>
            </w:r>
            <w:r w:rsidRPr="511965CC" w:rsidR="7A76A8A1">
              <w:rPr>
                <w:rFonts w:ascii="Arial" w:hAnsi="Arial" w:cs="Arial"/>
                <w:sz w:val="20"/>
                <w:szCs w:val="20"/>
              </w:rPr>
              <w:t xml:space="preserve">fed back </w:t>
            </w:r>
            <w:r w:rsidRPr="511965CC" w:rsidR="192FD83D">
              <w:rPr>
                <w:rFonts w:ascii="Arial" w:hAnsi="Arial" w:cs="Arial"/>
                <w:sz w:val="20"/>
                <w:szCs w:val="20"/>
              </w:rPr>
              <w:t xml:space="preserve">and understand if they </w:t>
            </w:r>
            <w:r w:rsidRPr="511965CC" w:rsidR="7A76A8A1">
              <w:rPr>
                <w:rFonts w:ascii="Arial" w:hAnsi="Arial" w:cs="Arial"/>
                <w:sz w:val="20"/>
                <w:szCs w:val="20"/>
              </w:rPr>
              <w:t xml:space="preserve">reflected the people who lived in our homes. </w:t>
            </w:r>
          </w:p>
          <w:p w:rsidR="00EB7415" w:rsidP="00C124D4" w:rsidRDefault="00EB7415" w14:paraId="070099BB" w14:textId="77777777">
            <w:pPr>
              <w:rPr>
                <w:rFonts w:ascii="Arial" w:hAnsi="Arial" w:cs="Arial"/>
                <w:sz w:val="20"/>
                <w:szCs w:val="20"/>
              </w:rPr>
            </w:pPr>
          </w:p>
          <w:p w:rsidR="00B35842" w:rsidP="00C124D4" w:rsidRDefault="00015682" w14:paraId="77FF2D74" w14:textId="77777777">
            <w:pPr>
              <w:rPr>
                <w:rFonts w:ascii="Arial" w:hAnsi="Arial" w:cs="Arial"/>
                <w:sz w:val="20"/>
                <w:szCs w:val="20"/>
              </w:rPr>
            </w:pPr>
            <w:r>
              <w:rPr>
                <w:rFonts w:ascii="Arial" w:hAnsi="Arial" w:cs="Arial"/>
                <w:sz w:val="20"/>
                <w:szCs w:val="20"/>
              </w:rPr>
              <w:t>The first report was draft</w:t>
            </w:r>
            <w:r w:rsidR="006E5B6F">
              <w:rPr>
                <w:rFonts w:ascii="Arial" w:hAnsi="Arial" w:cs="Arial"/>
                <w:sz w:val="20"/>
                <w:szCs w:val="20"/>
              </w:rPr>
              <w:t>ed</w:t>
            </w:r>
            <w:r>
              <w:rPr>
                <w:rFonts w:ascii="Arial" w:hAnsi="Arial" w:cs="Arial"/>
                <w:sz w:val="20"/>
                <w:szCs w:val="20"/>
              </w:rPr>
              <w:t xml:space="preserve"> following one to one en</w:t>
            </w:r>
            <w:r w:rsidR="006E5B6F">
              <w:rPr>
                <w:rFonts w:ascii="Arial" w:hAnsi="Arial" w:cs="Arial"/>
                <w:sz w:val="20"/>
                <w:szCs w:val="20"/>
              </w:rPr>
              <w:t>g</w:t>
            </w:r>
            <w:r>
              <w:rPr>
                <w:rFonts w:ascii="Arial" w:hAnsi="Arial" w:cs="Arial"/>
                <w:sz w:val="20"/>
                <w:szCs w:val="20"/>
              </w:rPr>
              <w:t xml:space="preserve">agement with </w:t>
            </w:r>
            <w:r w:rsidR="006E5B6F">
              <w:rPr>
                <w:rFonts w:ascii="Arial" w:hAnsi="Arial" w:cs="Arial"/>
                <w:sz w:val="20"/>
                <w:szCs w:val="20"/>
              </w:rPr>
              <w:t xml:space="preserve">residents on our estates about how </w:t>
            </w:r>
            <w:r w:rsidR="00B54059">
              <w:rPr>
                <w:rFonts w:ascii="Arial" w:hAnsi="Arial" w:cs="Arial"/>
                <w:sz w:val="20"/>
                <w:szCs w:val="20"/>
              </w:rPr>
              <w:t xml:space="preserve">people wished to be engaged. </w:t>
            </w:r>
          </w:p>
          <w:p w:rsidR="00B35842" w:rsidP="00C124D4" w:rsidRDefault="00B35842" w14:paraId="769A6CF5" w14:textId="0C4D1FDF">
            <w:pPr>
              <w:rPr>
                <w:rFonts w:ascii="Arial" w:hAnsi="Arial" w:cs="Arial"/>
                <w:sz w:val="20"/>
                <w:szCs w:val="20"/>
              </w:rPr>
            </w:pPr>
            <w:r>
              <w:rPr>
                <w:rFonts w:ascii="Arial" w:hAnsi="Arial" w:cs="Arial"/>
                <w:sz w:val="20"/>
                <w:szCs w:val="20"/>
              </w:rPr>
              <w:t xml:space="preserve">Of those who responded </w:t>
            </w:r>
            <w:r w:rsidR="00C61CE1">
              <w:rPr>
                <w:rFonts w:ascii="Arial" w:hAnsi="Arial" w:cs="Arial"/>
                <w:sz w:val="20"/>
                <w:szCs w:val="20"/>
              </w:rPr>
              <w:t>(533)</w:t>
            </w:r>
          </w:p>
          <w:p w:rsidR="00B35842" w:rsidP="00B35842" w:rsidRDefault="00B35842" w14:paraId="3EE2F91B" w14:textId="77777777">
            <w:pPr>
              <w:numPr>
                <w:ilvl w:val="0"/>
                <w:numId w:val="51"/>
              </w:numPr>
              <w:rPr>
                <w:rFonts w:ascii="Arial" w:hAnsi="Arial" w:cs="Arial"/>
                <w:sz w:val="20"/>
                <w:szCs w:val="20"/>
              </w:rPr>
            </w:pPr>
            <w:r w:rsidRPr="00B35842">
              <w:rPr>
                <w:rFonts w:ascii="Arial" w:hAnsi="Arial" w:cs="Arial"/>
                <w:sz w:val="20"/>
                <w:szCs w:val="20"/>
              </w:rPr>
              <w:t>76%</w:t>
            </w:r>
            <w:r>
              <w:rPr>
                <w:rFonts w:ascii="Arial" w:hAnsi="Arial" w:cs="Arial"/>
                <w:sz w:val="20"/>
                <w:szCs w:val="20"/>
              </w:rPr>
              <w:t xml:space="preserve"> were </w:t>
            </w:r>
            <w:r w:rsidRPr="00B35842">
              <w:rPr>
                <w:rFonts w:ascii="Arial" w:hAnsi="Arial" w:cs="Arial"/>
                <w:sz w:val="20"/>
                <w:szCs w:val="20"/>
              </w:rPr>
              <w:t xml:space="preserve">tenants, 16% homeowner. </w:t>
            </w:r>
          </w:p>
          <w:p w:rsidR="00B35842" w:rsidP="00B35842" w:rsidRDefault="00B35842" w14:paraId="2B6E22AF" w14:textId="03728C98">
            <w:pPr>
              <w:numPr>
                <w:ilvl w:val="0"/>
                <w:numId w:val="51"/>
              </w:numPr>
              <w:rPr>
                <w:rFonts w:ascii="Arial" w:hAnsi="Arial" w:cs="Arial"/>
                <w:sz w:val="20"/>
                <w:szCs w:val="20"/>
              </w:rPr>
            </w:pPr>
            <w:r w:rsidRPr="00B35842">
              <w:rPr>
                <w:rFonts w:ascii="Arial" w:hAnsi="Arial" w:cs="Arial"/>
                <w:sz w:val="20"/>
                <w:szCs w:val="20"/>
              </w:rPr>
              <w:t xml:space="preserve">54% </w:t>
            </w:r>
            <w:r>
              <w:rPr>
                <w:rFonts w:ascii="Arial" w:hAnsi="Arial" w:cs="Arial"/>
                <w:sz w:val="20"/>
                <w:szCs w:val="20"/>
              </w:rPr>
              <w:t xml:space="preserve">were </w:t>
            </w:r>
            <w:r w:rsidRPr="00B35842">
              <w:rPr>
                <w:rFonts w:ascii="Arial" w:hAnsi="Arial" w:cs="Arial"/>
                <w:sz w:val="20"/>
                <w:szCs w:val="20"/>
              </w:rPr>
              <w:t xml:space="preserve">female, 35% </w:t>
            </w:r>
            <w:proofErr w:type="gramStart"/>
            <w:r w:rsidRPr="00B35842">
              <w:rPr>
                <w:rFonts w:ascii="Arial" w:hAnsi="Arial" w:cs="Arial"/>
                <w:sz w:val="20"/>
                <w:szCs w:val="20"/>
              </w:rPr>
              <w:t>male;</w:t>
            </w:r>
            <w:proofErr w:type="gramEnd"/>
            <w:r w:rsidRPr="00B35842">
              <w:rPr>
                <w:rFonts w:ascii="Arial" w:hAnsi="Arial" w:cs="Arial"/>
                <w:sz w:val="20"/>
                <w:szCs w:val="20"/>
              </w:rPr>
              <w:t xml:space="preserve"> </w:t>
            </w:r>
          </w:p>
          <w:p w:rsidR="00780887" w:rsidP="00B35842" w:rsidRDefault="00B35842" w14:paraId="0EDFA80F" w14:textId="77777777">
            <w:pPr>
              <w:numPr>
                <w:ilvl w:val="0"/>
                <w:numId w:val="51"/>
              </w:numPr>
              <w:rPr>
                <w:rFonts w:ascii="Arial" w:hAnsi="Arial" w:cs="Arial"/>
                <w:sz w:val="20"/>
                <w:szCs w:val="20"/>
              </w:rPr>
            </w:pPr>
            <w:r w:rsidRPr="00B35842">
              <w:rPr>
                <w:rFonts w:ascii="Arial" w:hAnsi="Arial" w:cs="Arial"/>
                <w:sz w:val="20"/>
                <w:szCs w:val="20"/>
              </w:rPr>
              <w:t xml:space="preserve">50% </w:t>
            </w:r>
            <w:r>
              <w:rPr>
                <w:rFonts w:ascii="Arial" w:hAnsi="Arial" w:cs="Arial"/>
                <w:sz w:val="20"/>
                <w:szCs w:val="20"/>
              </w:rPr>
              <w:t xml:space="preserve">were </w:t>
            </w:r>
            <w:r w:rsidRPr="00B35842">
              <w:rPr>
                <w:rFonts w:ascii="Arial" w:hAnsi="Arial" w:cs="Arial"/>
                <w:sz w:val="20"/>
                <w:szCs w:val="20"/>
              </w:rPr>
              <w:t xml:space="preserve">over </w:t>
            </w:r>
            <w:proofErr w:type="gramStart"/>
            <w:r w:rsidRPr="00B35842">
              <w:rPr>
                <w:rFonts w:ascii="Arial" w:hAnsi="Arial" w:cs="Arial"/>
                <w:sz w:val="20"/>
                <w:szCs w:val="20"/>
              </w:rPr>
              <w:t>50;</w:t>
            </w:r>
            <w:proofErr w:type="gramEnd"/>
            <w:r w:rsidRPr="00B35842">
              <w:rPr>
                <w:rFonts w:ascii="Arial" w:hAnsi="Arial" w:cs="Arial"/>
                <w:sz w:val="20"/>
                <w:szCs w:val="20"/>
              </w:rPr>
              <w:t xml:space="preserve"> </w:t>
            </w:r>
          </w:p>
          <w:p w:rsidR="00780887" w:rsidP="00B35842" w:rsidRDefault="00B35842" w14:paraId="4C4CC659" w14:textId="77777777">
            <w:pPr>
              <w:numPr>
                <w:ilvl w:val="0"/>
                <w:numId w:val="51"/>
              </w:numPr>
              <w:rPr>
                <w:rFonts w:ascii="Arial" w:hAnsi="Arial" w:cs="Arial"/>
                <w:sz w:val="20"/>
                <w:szCs w:val="20"/>
              </w:rPr>
            </w:pPr>
            <w:r w:rsidRPr="00B35842">
              <w:rPr>
                <w:rFonts w:ascii="Arial" w:hAnsi="Arial" w:cs="Arial"/>
                <w:sz w:val="20"/>
                <w:szCs w:val="20"/>
              </w:rPr>
              <w:t xml:space="preserve">35% were white 24.5 % Black African, 6 % Black Caribbean, and 11% </w:t>
            </w:r>
            <w:proofErr w:type="gramStart"/>
            <w:r w:rsidRPr="00B35842">
              <w:rPr>
                <w:rFonts w:ascii="Arial" w:hAnsi="Arial" w:cs="Arial"/>
                <w:sz w:val="20"/>
                <w:szCs w:val="20"/>
              </w:rPr>
              <w:t>Asian;</w:t>
            </w:r>
            <w:proofErr w:type="gramEnd"/>
            <w:r w:rsidRPr="00B35842">
              <w:rPr>
                <w:rFonts w:ascii="Arial" w:hAnsi="Arial" w:cs="Arial"/>
                <w:sz w:val="20"/>
                <w:szCs w:val="20"/>
              </w:rPr>
              <w:t xml:space="preserve"> </w:t>
            </w:r>
          </w:p>
          <w:p w:rsidR="00780887" w:rsidP="00B35842" w:rsidRDefault="00B35842" w14:paraId="260FBC76" w14:textId="77777777">
            <w:pPr>
              <w:numPr>
                <w:ilvl w:val="0"/>
                <w:numId w:val="51"/>
              </w:numPr>
              <w:rPr>
                <w:rFonts w:ascii="Arial" w:hAnsi="Arial" w:cs="Arial"/>
                <w:sz w:val="20"/>
                <w:szCs w:val="20"/>
              </w:rPr>
            </w:pPr>
            <w:r w:rsidRPr="00B35842">
              <w:rPr>
                <w:rFonts w:ascii="Arial" w:hAnsi="Arial" w:cs="Arial"/>
                <w:sz w:val="20"/>
                <w:szCs w:val="20"/>
              </w:rPr>
              <w:t>18% mentioned they had a disability.  </w:t>
            </w:r>
          </w:p>
          <w:p w:rsidR="00C61CE1" w:rsidP="00780887" w:rsidRDefault="00C61CE1" w14:paraId="06C5D126" w14:textId="77777777">
            <w:pPr>
              <w:rPr>
                <w:rFonts w:ascii="Arial" w:hAnsi="Arial" w:cs="Arial"/>
                <w:sz w:val="20"/>
                <w:szCs w:val="20"/>
              </w:rPr>
            </w:pPr>
          </w:p>
          <w:p w:rsidR="00EB7415" w:rsidP="00780887" w:rsidRDefault="00780887" w14:paraId="65858314" w14:textId="77777777">
            <w:pPr>
              <w:rPr>
                <w:rFonts w:ascii="Arial" w:hAnsi="Arial" w:cs="Arial"/>
                <w:sz w:val="20"/>
                <w:szCs w:val="20"/>
              </w:rPr>
            </w:pPr>
            <w:r>
              <w:rPr>
                <w:rFonts w:ascii="Arial" w:hAnsi="Arial" w:cs="Arial"/>
                <w:sz w:val="20"/>
                <w:szCs w:val="20"/>
              </w:rPr>
              <w:t>Those who respon</w:t>
            </w:r>
            <w:r w:rsidR="00C61CE1">
              <w:rPr>
                <w:rFonts w:ascii="Arial" w:hAnsi="Arial" w:cs="Arial"/>
                <w:sz w:val="20"/>
                <w:szCs w:val="20"/>
              </w:rPr>
              <w:t>d</w:t>
            </w:r>
            <w:r>
              <w:rPr>
                <w:rFonts w:ascii="Arial" w:hAnsi="Arial" w:cs="Arial"/>
                <w:sz w:val="20"/>
                <w:szCs w:val="20"/>
              </w:rPr>
              <w:t>ed</w:t>
            </w:r>
            <w:r w:rsidR="00C61CE1">
              <w:rPr>
                <w:rFonts w:ascii="Arial" w:hAnsi="Arial" w:cs="Arial"/>
                <w:sz w:val="20"/>
                <w:szCs w:val="20"/>
              </w:rPr>
              <w:t xml:space="preserve"> online</w:t>
            </w:r>
            <w:r w:rsidR="006E5B6F">
              <w:rPr>
                <w:rFonts w:ascii="Arial" w:hAnsi="Arial" w:cs="Arial"/>
                <w:sz w:val="20"/>
                <w:szCs w:val="20"/>
              </w:rPr>
              <w:t xml:space="preserve"> </w:t>
            </w:r>
            <w:r w:rsidR="00C61CE1">
              <w:rPr>
                <w:rFonts w:ascii="Arial" w:hAnsi="Arial" w:cs="Arial"/>
                <w:sz w:val="20"/>
                <w:szCs w:val="20"/>
              </w:rPr>
              <w:t>(328)</w:t>
            </w:r>
            <w:r w:rsidR="00015682">
              <w:rPr>
                <w:rFonts w:ascii="Arial" w:hAnsi="Arial" w:cs="Arial"/>
                <w:sz w:val="20"/>
                <w:szCs w:val="20"/>
              </w:rPr>
              <w:t xml:space="preserve"> </w:t>
            </w:r>
          </w:p>
          <w:p w:rsidR="00EA6A8D" w:rsidP="00EA6A8D" w:rsidRDefault="00EA6A8D" w14:paraId="24A2A8B1" w14:textId="77777777">
            <w:pPr>
              <w:numPr>
                <w:ilvl w:val="0"/>
                <w:numId w:val="52"/>
              </w:numPr>
              <w:rPr>
                <w:rFonts w:ascii="Arial" w:hAnsi="Arial" w:cs="Arial"/>
                <w:sz w:val="20"/>
                <w:szCs w:val="20"/>
              </w:rPr>
            </w:pPr>
            <w:r w:rsidRPr="00EA6A8D">
              <w:rPr>
                <w:rFonts w:ascii="Arial" w:hAnsi="Arial" w:cs="Arial"/>
                <w:sz w:val="20"/>
                <w:szCs w:val="20"/>
              </w:rPr>
              <w:t xml:space="preserve">42% </w:t>
            </w:r>
            <w:r>
              <w:rPr>
                <w:rFonts w:ascii="Arial" w:hAnsi="Arial" w:cs="Arial"/>
                <w:sz w:val="20"/>
                <w:szCs w:val="20"/>
              </w:rPr>
              <w:t xml:space="preserve">were </w:t>
            </w:r>
            <w:r w:rsidRPr="00EA6A8D">
              <w:rPr>
                <w:rFonts w:ascii="Arial" w:hAnsi="Arial" w:cs="Arial"/>
                <w:sz w:val="20"/>
                <w:szCs w:val="20"/>
              </w:rPr>
              <w:t>tenants</w:t>
            </w:r>
            <w:r>
              <w:rPr>
                <w:rFonts w:ascii="Arial" w:hAnsi="Arial" w:cs="Arial"/>
                <w:sz w:val="20"/>
                <w:szCs w:val="20"/>
              </w:rPr>
              <w:t xml:space="preserve">, and </w:t>
            </w:r>
            <w:r w:rsidRPr="00EA6A8D">
              <w:rPr>
                <w:rFonts w:ascii="Arial" w:hAnsi="Arial" w:cs="Arial"/>
                <w:sz w:val="20"/>
                <w:szCs w:val="20"/>
              </w:rPr>
              <w:t xml:space="preserve">37% council </w:t>
            </w:r>
            <w:proofErr w:type="gramStart"/>
            <w:r w:rsidRPr="00EA6A8D">
              <w:rPr>
                <w:rFonts w:ascii="Arial" w:hAnsi="Arial" w:cs="Arial"/>
                <w:sz w:val="20"/>
                <w:szCs w:val="20"/>
              </w:rPr>
              <w:t>homeowners;</w:t>
            </w:r>
            <w:proofErr w:type="gramEnd"/>
            <w:r w:rsidRPr="00EA6A8D">
              <w:rPr>
                <w:rFonts w:ascii="Arial" w:hAnsi="Arial" w:cs="Arial"/>
                <w:sz w:val="20"/>
                <w:szCs w:val="20"/>
              </w:rPr>
              <w:t xml:space="preserve"> </w:t>
            </w:r>
          </w:p>
          <w:p w:rsidR="00EA6A8D" w:rsidP="00EA6A8D" w:rsidRDefault="00EA6A8D" w14:paraId="6AFE74FD" w14:textId="77777777">
            <w:pPr>
              <w:numPr>
                <w:ilvl w:val="0"/>
                <w:numId w:val="52"/>
              </w:numPr>
              <w:rPr>
                <w:rFonts w:ascii="Arial" w:hAnsi="Arial" w:cs="Arial"/>
                <w:sz w:val="20"/>
                <w:szCs w:val="20"/>
              </w:rPr>
            </w:pPr>
            <w:r w:rsidRPr="00EA6A8D">
              <w:rPr>
                <w:rFonts w:ascii="Arial" w:hAnsi="Arial" w:cs="Arial"/>
                <w:sz w:val="20"/>
                <w:szCs w:val="20"/>
              </w:rPr>
              <w:t xml:space="preserve">54% not involved </w:t>
            </w:r>
            <w:r w:rsidR="007B3C52">
              <w:rPr>
                <w:rFonts w:ascii="Arial" w:hAnsi="Arial" w:cs="Arial"/>
                <w:sz w:val="20"/>
                <w:szCs w:val="20"/>
              </w:rPr>
              <w:t>in any of the existing structures with</w:t>
            </w:r>
            <w:r w:rsidRPr="00EA6A8D">
              <w:rPr>
                <w:rFonts w:ascii="Arial" w:hAnsi="Arial" w:cs="Arial"/>
                <w:sz w:val="20"/>
                <w:szCs w:val="20"/>
              </w:rPr>
              <w:t xml:space="preserve"> 22% involved in their TRAs </w:t>
            </w:r>
            <w:r w:rsidR="007B3C52">
              <w:rPr>
                <w:rFonts w:ascii="Arial" w:hAnsi="Arial" w:cs="Arial"/>
                <w:sz w:val="20"/>
                <w:szCs w:val="20"/>
              </w:rPr>
              <w:t xml:space="preserve">and </w:t>
            </w:r>
            <w:r w:rsidRPr="00EA6A8D">
              <w:rPr>
                <w:rFonts w:ascii="Arial" w:hAnsi="Arial" w:cs="Arial"/>
                <w:sz w:val="20"/>
                <w:szCs w:val="20"/>
              </w:rPr>
              <w:t>9 % active in TF and HOF</w:t>
            </w:r>
          </w:p>
          <w:p w:rsidR="007B3C52" w:rsidP="00EA6A8D" w:rsidRDefault="00AA209E" w14:paraId="4195FC5A" w14:textId="77777777">
            <w:pPr>
              <w:numPr>
                <w:ilvl w:val="0"/>
                <w:numId w:val="52"/>
              </w:numPr>
              <w:rPr>
                <w:rFonts w:ascii="Arial" w:hAnsi="Arial" w:cs="Arial"/>
                <w:sz w:val="20"/>
                <w:szCs w:val="20"/>
              </w:rPr>
            </w:pPr>
            <w:r>
              <w:rPr>
                <w:rFonts w:ascii="Arial" w:hAnsi="Arial" w:cs="Arial"/>
                <w:sz w:val="20"/>
                <w:szCs w:val="20"/>
              </w:rPr>
              <w:t xml:space="preserve">50% were 35 to </w:t>
            </w:r>
            <w:r w:rsidR="004C2FE4">
              <w:rPr>
                <w:rFonts w:ascii="Arial" w:hAnsi="Arial" w:cs="Arial"/>
                <w:sz w:val="20"/>
                <w:szCs w:val="20"/>
              </w:rPr>
              <w:t>64</w:t>
            </w:r>
          </w:p>
          <w:p w:rsidRPr="00A109EE" w:rsidR="004C2FE4" w:rsidP="00EA6A8D" w:rsidRDefault="002701B8" w14:paraId="52A05640" w14:textId="77777777">
            <w:pPr>
              <w:numPr>
                <w:ilvl w:val="0"/>
                <w:numId w:val="52"/>
              </w:numPr>
              <w:rPr>
                <w:rFonts w:ascii="Arial" w:hAnsi="Arial" w:cs="Arial"/>
                <w:sz w:val="20"/>
                <w:szCs w:val="20"/>
              </w:rPr>
            </w:pPr>
            <w:r w:rsidRPr="002701B8">
              <w:rPr>
                <w:rFonts w:ascii="Arial" w:hAnsi="Arial" w:cs="Arial"/>
                <w:sz w:val="20"/>
                <w:szCs w:val="20"/>
                <w:lang w:val="en-US"/>
              </w:rPr>
              <w:t>53% were white</w:t>
            </w:r>
            <w:r w:rsidR="003367D9">
              <w:rPr>
                <w:rFonts w:ascii="Arial" w:hAnsi="Arial" w:cs="Arial"/>
                <w:sz w:val="20"/>
                <w:szCs w:val="20"/>
                <w:lang w:val="en-US"/>
              </w:rPr>
              <w:t>,</w:t>
            </w:r>
            <w:r w:rsidR="001A5488">
              <w:rPr>
                <w:rFonts w:ascii="Arial" w:hAnsi="Arial" w:cs="Arial"/>
                <w:sz w:val="20"/>
                <w:szCs w:val="20"/>
                <w:lang w:val="en-US"/>
              </w:rPr>
              <w:t xml:space="preserve"> </w:t>
            </w:r>
            <w:r w:rsidRPr="001A5488" w:rsidR="001A5488">
              <w:rPr>
                <w:rFonts w:ascii="Arial" w:hAnsi="Arial" w:cs="Arial"/>
                <w:sz w:val="20"/>
                <w:szCs w:val="20"/>
                <w:lang w:val="en-US"/>
              </w:rPr>
              <w:t>23% Black, 6% Asian</w:t>
            </w:r>
          </w:p>
          <w:p w:rsidR="00A109EE" w:rsidP="00EA6A8D" w:rsidRDefault="0057067A" w14:paraId="370410E7" w14:textId="77777777">
            <w:pPr>
              <w:numPr>
                <w:ilvl w:val="0"/>
                <w:numId w:val="52"/>
              </w:numPr>
              <w:rPr>
                <w:rFonts w:ascii="Arial" w:hAnsi="Arial" w:cs="Arial"/>
                <w:sz w:val="20"/>
                <w:szCs w:val="20"/>
              </w:rPr>
            </w:pPr>
            <w:r w:rsidRPr="0057067A">
              <w:rPr>
                <w:rFonts w:ascii="Arial" w:hAnsi="Arial" w:cs="Arial"/>
                <w:sz w:val="20"/>
                <w:szCs w:val="20"/>
              </w:rPr>
              <w:t xml:space="preserve">14% had a disability, with </w:t>
            </w:r>
            <w:r>
              <w:rPr>
                <w:rFonts w:ascii="Arial" w:hAnsi="Arial" w:cs="Arial"/>
                <w:sz w:val="20"/>
                <w:szCs w:val="20"/>
              </w:rPr>
              <w:t>number of</w:t>
            </w:r>
            <w:r w:rsidRPr="0057067A">
              <w:rPr>
                <w:rFonts w:ascii="Arial" w:hAnsi="Arial" w:cs="Arial"/>
                <w:sz w:val="20"/>
                <w:szCs w:val="20"/>
              </w:rPr>
              <w:t xml:space="preserve"> responses to the type of disability suggesting respondents were managing with more than one impairment</w:t>
            </w:r>
          </w:p>
          <w:p w:rsidR="00897561" w:rsidP="00EA6A8D" w:rsidRDefault="00D360A6" w14:paraId="0A0A49E0" w14:textId="2A204BE4">
            <w:pPr>
              <w:numPr>
                <w:ilvl w:val="0"/>
                <w:numId w:val="52"/>
              </w:numPr>
              <w:rPr>
                <w:rFonts w:ascii="Arial" w:hAnsi="Arial" w:cs="Arial"/>
                <w:sz w:val="20"/>
                <w:szCs w:val="20"/>
              </w:rPr>
            </w:pPr>
            <w:r w:rsidRPr="00D360A6">
              <w:rPr>
                <w:rFonts w:ascii="Arial" w:hAnsi="Arial" w:cs="Arial"/>
                <w:sz w:val="20"/>
                <w:szCs w:val="20"/>
                <w:lang w:val="en-US"/>
              </w:rPr>
              <w:t xml:space="preserve">Most people chose not to share their income </w:t>
            </w:r>
            <w:r w:rsidRPr="00D360A6" w:rsidR="00B928D8">
              <w:rPr>
                <w:rFonts w:ascii="Arial" w:hAnsi="Arial" w:cs="Arial"/>
                <w:sz w:val="20"/>
                <w:szCs w:val="20"/>
                <w:lang w:val="en-US"/>
              </w:rPr>
              <w:t>but</w:t>
            </w:r>
            <w:r w:rsidRPr="00D360A6">
              <w:rPr>
                <w:rFonts w:ascii="Arial" w:hAnsi="Arial" w:cs="Arial"/>
                <w:sz w:val="20"/>
                <w:szCs w:val="20"/>
                <w:lang w:val="en-US"/>
              </w:rPr>
              <w:t xml:space="preserve"> those who did the largest </w:t>
            </w:r>
            <w:proofErr w:type="gramStart"/>
            <w:r w:rsidRPr="00D360A6">
              <w:rPr>
                <w:rFonts w:ascii="Arial" w:hAnsi="Arial" w:cs="Arial"/>
                <w:sz w:val="20"/>
                <w:szCs w:val="20"/>
                <w:lang w:val="en-US"/>
              </w:rPr>
              <w:t>cohorts</w:t>
            </w:r>
            <w:proofErr w:type="gramEnd"/>
            <w:r w:rsidRPr="00D360A6">
              <w:rPr>
                <w:rFonts w:ascii="Arial" w:hAnsi="Arial" w:cs="Arial"/>
                <w:sz w:val="20"/>
                <w:szCs w:val="20"/>
                <w:lang w:val="en-US"/>
              </w:rPr>
              <w:t xml:space="preserve"> were in the lower income brackets</w:t>
            </w:r>
            <w:r w:rsidRPr="00D360A6">
              <w:rPr>
                <w:rFonts w:ascii="Arial" w:hAnsi="Arial" w:cs="Arial"/>
                <w:sz w:val="20"/>
                <w:szCs w:val="20"/>
              </w:rPr>
              <w:t> </w:t>
            </w:r>
          </w:p>
          <w:p w:rsidR="00681C1C" w:rsidP="00070BA3" w:rsidRDefault="00681C1C" w14:paraId="3B112245" w14:textId="77777777">
            <w:pPr>
              <w:rPr>
                <w:rFonts w:ascii="Arial" w:hAnsi="Arial" w:cs="Arial"/>
                <w:sz w:val="20"/>
                <w:szCs w:val="20"/>
              </w:rPr>
            </w:pPr>
          </w:p>
          <w:p w:rsidR="00070BA3" w:rsidP="00070BA3" w:rsidRDefault="00681C1C" w14:paraId="32013884" w14:textId="340C3A27">
            <w:pPr>
              <w:rPr>
                <w:rFonts w:ascii="Arial" w:hAnsi="Arial" w:cs="Arial"/>
                <w:sz w:val="20"/>
                <w:szCs w:val="20"/>
              </w:rPr>
            </w:pPr>
            <w:r>
              <w:rPr>
                <w:rFonts w:ascii="Arial" w:hAnsi="Arial" w:cs="Arial"/>
                <w:sz w:val="20"/>
                <w:szCs w:val="20"/>
              </w:rPr>
              <w:t xml:space="preserve">Those who attended a </w:t>
            </w:r>
            <w:r w:rsidR="00F62C06">
              <w:rPr>
                <w:rFonts w:ascii="Arial" w:hAnsi="Arial" w:cs="Arial"/>
                <w:sz w:val="20"/>
                <w:szCs w:val="20"/>
              </w:rPr>
              <w:t>discussion (</w:t>
            </w:r>
            <w:r w:rsidR="00D7421C">
              <w:rPr>
                <w:rFonts w:ascii="Arial" w:hAnsi="Arial" w:cs="Arial"/>
                <w:sz w:val="20"/>
                <w:szCs w:val="20"/>
              </w:rPr>
              <w:t>31 in person and 36</w:t>
            </w:r>
            <w:r w:rsidR="003B0545">
              <w:rPr>
                <w:rFonts w:ascii="Arial" w:hAnsi="Arial" w:cs="Arial"/>
                <w:sz w:val="20"/>
                <w:szCs w:val="20"/>
              </w:rPr>
              <w:t xml:space="preserve"> online)</w:t>
            </w:r>
            <w:r w:rsidR="00F62C06">
              <w:rPr>
                <w:rFonts w:ascii="Arial" w:hAnsi="Arial" w:cs="Arial"/>
                <w:sz w:val="20"/>
                <w:szCs w:val="20"/>
              </w:rPr>
              <w:t>:</w:t>
            </w:r>
          </w:p>
          <w:p w:rsidR="00681C1C" w:rsidP="00070BA3" w:rsidRDefault="00681C1C" w14:paraId="46C2C98B" w14:textId="1261351E">
            <w:pPr>
              <w:rPr>
                <w:rFonts w:ascii="Arial" w:hAnsi="Arial" w:cs="Arial"/>
                <w:sz w:val="20"/>
                <w:szCs w:val="20"/>
              </w:rPr>
            </w:pPr>
            <w:r>
              <w:rPr>
                <w:rFonts w:ascii="Arial" w:hAnsi="Arial" w:cs="Arial"/>
                <w:sz w:val="20"/>
                <w:szCs w:val="20"/>
              </w:rPr>
              <w:t xml:space="preserve">Only half the number of people who attended a </w:t>
            </w:r>
            <w:r w:rsidR="00F62C06">
              <w:rPr>
                <w:rFonts w:ascii="Arial" w:hAnsi="Arial" w:cs="Arial"/>
                <w:sz w:val="20"/>
                <w:szCs w:val="20"/>
              </w:rPr>
              <w:t>face-to-face</w:t>
            </w:r>
            <w:r>
              <w:rPr>
                <w:rFonts w:ascii="Arial" w:hAnsi="Arial" w:cs="Arial"/>
                <w:sz w:val="20"/>
                <w:szCs w:val="20"/>
              </w:rPr>
              <w:t xml:space="preserve"> workshop </w:t>
            </w:r>
            <w:r w:rsidR="003B0545">
              <w:rPr>
                <w:rFonts w:ascii="Arial" w:hAnsi="Arial" w:cs="Arial"/>
                <w:sz w:val="20"/>
                <w:szCs w:val="20"/>
              </w:rPr>
              <w:t>provided personal information those that did</w:t>
            </w:r>
          </w:p>
          <w:p w:rsidR="002A2061" w:rsidP="00954190" w:rsidRDefault="00954190" w14:paraId="39E10B11" w14:textId="5D34BBC3">
            <w:pPr>
              <w:numPr>
                <w:ilvl w:val="0"/>
                <w:numId w:val="53"/>
              </w:numPr>
              <w:rPr>
                <w:rFonts w:ascii="Arial" w:hAnsi="Arial" w:cs="Arial"/>
                <w:sz w:val="20"/>
                <w:szCs w:val="20"/>
              </w:rPr>
            </w:pPr>
            <w:r>
              <w:rPr>
                <w:rFonts w:ascii="Arial" w:hAnsi="Arial" w:cs="Arial"/>
                <w:sz w:val="20"/>
                <w:szCs w:val="20"/>
              </w:rPr>
              <w:t>94% were over 45</w:t>
            </w:r>
          </w:p>
          <w:p w:rsidR="00681C1C" w:rsidP="000A1042" w:rsidRDefault="000A1042" w14:paraId="370F4285" w14:textId="77777777">
            <w:pPr>
              <w:numPr>
                <w:ilvl w:val="0"/>
                <w:numId w:val="53"/>
              </w:numPr>
              <w:rPr>
                <w:rFonts w:ascii="Arial" w:hAnsi="Arial" w:cs="Arial"/>
                <w:sz w:val="20"/>
                <w:szCs w:val="20"/>
              </w:rPr>
            </w:pPr>
            <w:r>
              <w:rPr>
                <w:rFonts w:ascii="Arial" w:hAnsi="Arial" w:cs="Arial"/>
                <w:sz w:val="20"/>
                <w:szCs w:val="20"/>
              </w:rPr>
              <w:t>75</w:t>
            </w:r>
            <w:r w:rsidR="00A44D21">
              <w:rPr>
                <w:rFonts w:ascii="Arial" w:hAnsi="Arial" w:cs="Arial"/>
                <w:sz w:val="20"/>
                <w:szCs w:val="20"/>
              </w:rPr>
              <w:t xml:space="preserve">% </w:t>
            </w:r>
            <w:r w:rsidR="00E61B13">
              <w:rPr>
                <w:rFonts w:ascii="Arial" w:hAnsi="Arial" w:cs="Arial"/>
                <w:sz w:val="20"/>
                <w:szCs w:val="20"/>
              </w:rPr>
              <w:t xml:space="preserve">described themselves with a </w:t>
            </w:r>
            <w:r w:rsidR="00A44D21">
              <w:rPr>
                <w:rFonts w:ascii="Arial" w:hAnsi="Arial" w:cs="Arial"/>
                <w:sz w:val="20"/>
                <w:szCs w:val="20"/>
              </w:rPr>
              <w:t>white</w:t>
            </w:r>
            <w:r w:rsidR="00E61B13">
              <w:rPr>
                <w:rFonts w:ascii="Arial" w:hAnsi="Arial" w:cs="Arial"/>
                <w:sz w:val="20"/>
                <w:szCs w:val="20"/>
              </w:rPr>
              <w:t xml:space="preserve"> background</w:t>
            </w:r>
            <w:r w:rsidR="00A44D21">
              <w:rPr>
                <w:rFonts w:ascii="Arial" w:hAnsi="Arial" w:cs="Arial"/>
                <w:sz w:val="20"/>
                <w:szCs w:val="20"/>
              </w:rPr>
              <w:t xml:space="preserve">, </w:t>
            </w:r>
            <w:r w:rsidRPr="000A1042">
              <w:rPr>
                <w:rFonts w:ascii="Arial" w:hAnsi="Arial" w:cs="Arial"/>
                <w:sz w:val="20"/>
                <w:szCs w:val="20"/>
              </w:rPr>
              <w:t xml:space="preserve">19% described themselves as Caribbean, 6% described themselves as African, </w:t>
            </w:r>
          </w:p>
          <w:p w:rsidR="00015058" w:rsidP="00015058" w:rsidRDefault="00015058" w14:paraId="009E4693" w14:textId="77777777">
            <w:pPr>
              <w:rPr>
                <w:rFonts w:ascii="Arial" w:hAnsi="Arial" w:cs="Arial"/>
                <w:sz w:val="20"/>
                <w:szCs w:val="20"/>
              </w:rPr>
            </w:pPr>
            <w:r>
              <w:rPr>
                <w:rFonts w:ascii="Arial" w:hAnsi="Arial" w:cs="Arial"/>
                <w:sz w:val="20"/>
                <w:szCs w:val="20"/>
              </w:rPr>
              <w:t xml:space="preserve">Online </w:t>
            </w:r>
          </w:p>
          <w:p w:rsidR="00711B63" w:rsidP="00711B63" w:rsidRDefault="00711B63" w14:paraId="2332B5D6" w14:textId="77777777">
            <w:pPr>
              <w:numPr>
                <w:ilvl w:val="0"/>
                <w:numId w:val="54"/>
              </w:numPr>
              <w:rPr>
                <w:rFonts w:ascii="Arial" w:hAnsi="Arial" w:cs="Arial"/>
                <w:sz w:val="20"/>
                <w:szCs w:val="20"/>
              </w:rPr>
            </w:pPr>
            <w:r w:rsidRPr="00711B63">
              <w:rPr>
                <w:rFonts w:ascii="Arial" w:hAnsi="Arial" w:cs="Arial"/>
                <w:sz w:val="20"/>
                <w:szCs w:val="20"/>
              </w:rPr>
              <w:t>44% were aged between 45 and 64, 32% were over 30-44, 15% were 65 to 74 years old.  </w:t>
            </w:r>
          </w:p>
          <w:p w:rsidR="00487A15" w:rsidP="00711B63" w:rsidRDefault="00487A15" w14:paraId="46CA9D1F" w14:textId="77777777">
            <w:pPr>
              <w:numPr>
                <w:ilvl w:val="0"/>
                <w:numId w:val="54"/>
              </w:numPr>
              <w:rPr>
                <w:rFonts w:ascii="Arial" w:hAnsi="Arial" w:cs="Arial"/>
                <w:sz w:val="20"/>
                <w:szCs w:val="20"/>
              </w:rPr>
            </w:pPr>
            <w:r>
              <w:rPr>
                <w:rFonts w:ascii="Arial" w:hAnsi="Arial" w:cs="Arial"/>
                <w:sz w:val="20"/>
                <w:szCs w:val="20"/>
              </w:rPr>
              <w:t>31</w:t>
            </w:r>
            <w:r w:rsidRPr="00487A15">
              <w:rPr>
                <w:rFonts w:ascii="Arial" w:hAnsi="Arial" w:cs="Arial"/>
                <w:sz w:val="20"/>
                <w:szCs w:val="20"/>
              </w:rPr>
              <w:t>% described themselves white</w:t>
            </w:r>
            <w:r>
              <w:rPr>
                <w:rFonts w:ascii="Arial" w:hAnsi="Arial" w:cs="Arial"/>
                <w:sz w:val="20"/>
                <w:szCs w:val="20"/>
              </w:rPr>
              <w:t xml:space="preserve"> backgr</w:t>
            </w:r>
            <w:r w:rsidR="00FE0AB5">
              <w:rPr>
                <w:rFonts w:ascii="Arial" w:hAnsi="Arial" w:cs="Arial"/>
                <w:sz w:val="20"/>
                <w:szCs w:val="20"/>
              </w:rPr>
              <w:t>o</w:t>
            </w:r>
            <w:r>
              <w:rPr>
                <w:rFonts w:ascii="Arial" w:hAnsi="Arial" w:cs="Arial"/>
                <w:sz w:val="20"/>
                <w:szCs w:val="20"/>
              </w:rPr>
              <w:t>und</w:t>
            </w:r>
            <w:r w:rsidRPr="00487A15">
              <w:rPr>
                <w:rFonts w:ascii="Arial" w:hAnsi="Arial" w:cs="Arial"/>
                <w:sz w:val="20"/>
                <w:szCs w:val="20"/>
              </w:rPr>
              <w:t>; 22% described themselves as African, 6% described themselves as Caribbean, 6% as mixed white/Asian, 6% as mixed white/Black African, and 3% as Indian  </w:t>
            </w:r>
          </w:p>
          <w:p w:rsidR="00F357C8" w:rsidP="00711B63" w:rsidRDefault="00F357C8" w14:paraId="4001EC67" w14:textId="77777777">
            <w:pPr>
              <w:numPr>
                <w:ilvl w:val="0"/>
                <w:numId w:val="54"/>
              </w:numPr>
              <w:rPr>
                <w:rFonts w:ascii="Arial" w:hAnsi="Arial" w:cs="Arial"/>
                <w:sz w:val="20"/>
                <w:szCs w:val="20"/>
              </w:rPr>
            </w:pPr>
            <w:r w:rsidRPr="00F357C8">
              <w:rPr>
                <w:rFonts w:ascii="Arial" w:hAnsi="Arial" w:cs="Arial"/>
                <w:sz w:val="20"/>
                <w:szCs w:val="20"/>
              </w:rPr>
              <w:t>30% were part of a resident's group, 70% were not.</w:t>
            </w:r>
          </w:p>
          <w:p w:rsidRPr="00DD677D" w:rsidR="00A6301B" w:rsidP="511965CC" w:rsidRDefault="00A6301B" w14:paraId="6F1D338F" w14:textId="19150426">
            <w:pPr>
              <w:rPr>
                <w:rFonts w:ascii="Arial" w:hAnsi="Arial" w:cs="Arial"/>
                <w:sz w:val="20"/>
                <w:szCs w:val="20"/>
              </w:rPr>
            </w:pPr>
            <w:r w:rsidRPr="511965CC">
              <w:rPr>
                <w:rFonts w:ascii="Arial" w:hAnsi="Arial" w:cs="Arial"/>
                <w:sz w:val="20"/>
                <w:szCs w:val="20"/>
              </w:rPr>
              <w:t xml:space="preserve"> </w:t>
            </w:r>
          </w:p>
          <w:p w:rsidRPr="00DD677D" w:rsidR="00A6301B" w:rsidP="00A6301B" w:rsidRDefault="00A6301B" w14:paraId="48DC798E" w14:textId="0EE8AA57">
            <w:pPr>
              <w:rPr>
                <w:rFonts w:ascii="Arial" w:hAnsi="Arial" w:cs="Arial"/>
                <w:sz w:val="20"/>
                <w:szCs w:val="20"/>
              </w:rPr>
            </w:pPr>
            <w:r w:rsidRPr="511965CC">
              <w:rPr>
                <w:rFonts w:ascii="Arial" w:hAnsi="Arial" w:cs="Arial"/>
                <w:sz w:val="20"/>
                <w:szCs w:val="20"/>
              </w:rPr>
              <w:lastRenderedPageBreak/>
              <w:t xml:space="preserve">In </w:t>
            </w:r>
            <w:r w:rsidRPr="511965CC" w:rsidR="0561EB25">
              <w:rPr>
                <w:rFonts w:ascii="Arial" w:hAnsi="Arial" w:cs="Arial"/>
                <w:sz w:val="20"/>
                <w:szCs w:val="20"/>
              </w:rPr>
              <w:t>addition,</w:t>
            </w:r>
            <w:r w:rsidRPr="511965CC" w:rsidR="007E3B80">
              <w:rPr>
                <w:rFonts w:ascii="Arial" w:hAnsi="Arial" w:cs="Arial"/>
                <w:sz w:val="20"/>
                <w:szCs w:val="20"/>
              </w:rPr>
              <w:t xml:space="preserve"> </w:t>
            </w:r>
            <w:r w:rsidRPr="511965CC">
              <w:rPr>
                <w:rFonts w:ascii="Arial" w:hAnsi="Arial" w:cs="Arial"/>
                <w:sz w:val="20"/>
                <w:szCs w:val="20"/>
              </w:rPr>
              <w:t>we spoke to</w:t>
            </w:r>
            <w:r w:rsidRPr="511965CC" w:rsidR="007E3B80">
              <w:rPr>
                <w:rFonts w:ascii="Arial" w:hAnsi="Arial" w:cs="Arial"/>
                <w:sz w:val="20"/>
                <w:szCs w:val="20"/>
              </w:rPr>
              <w:t xml:space="preserve"> </w:t>
            </w:r>
            <w:r w:rsidRPr="511965CC">
              <w:rPr>
                <w:rFonts w:ascii="Arial" w:hAnsi="Arial" w:cs="Arial"/>
                <w:sz w:val="20"/>
                <w:szCs w:val="20"/>
              </w:rPr>
              <w:t>the</w:t>
            </w:r>
            <w:r w:rsidRPr="511965CC" w:rsidR="007E3B80">
              <w:rPr>
                <w:rFonts w:ascii="Arial" w:hAnsi="Arial" w:cs="Arial"/>
                <w:sz w:val="20"/>
                <w:szCs w:val="20"/>
              </w:rPr>
              <w:t xml:space="preserve"> D</w:t>
            </w:r>
            <w:r w:rsidRPr="511965CC">
              <w:rPr>
                <w:rFonts w:ascii="Arial" w:hAnsi="Arial" w:cs="Arial"/>
                <w:sz w:val="20"/>
                <w:szCs w:val="20"/>
              </w:rPr>
              <w:t xml:space="preserve">isability </w:t>
            </w:r>
            <w:r w:rsidRPr="511965CC" w:rsidR="007E3B80">
              <w:rPr>
                <w:rFonts w:ascii="Arial" w:hAnsi="Arial" w:cs="Arial"/>
                <w:sz w:val="20"/>
                <w:szCs w:val="20"/>
              </w:rPr>
              <w:t>F</w:t>
            </w:r>
            <w:r w:rsidRPr="511965CC">
              <w:rPr>
                <w:rFonts w:ascii="Arial" w:hAnsi="Arial" w:cs="Arial"/>
                <w:sz w:val="20"/>
                <w:szCs w:val="20"/>
              </w:rPr>
              <w:t>orum and Youth parl</w:t>
            </w:r>
            <w:r w:rsidRPr="511965CC" w:rsidR="007E3B80">
              <w:rPr>
                <w:rFonts w:ascii="Arial" w:hAnsi="Arial" w:cs="Arial"/>
                <w:sz w:val="20"/>
                <w:szCs w:val="20"/>
              </w:rPr>
              <w:t xml:space="preserve">iament and those who lead our formal engagement structures. </w:t>
            </w:r>
          </w:p>
        </w:tc>
      </w:tr>
    </w:tbl>
    <w:p w:rsidRPr="00587B4B" w:rsidR="00587B4B" w:rsidP="00587B4B" w:rsidRDefault="00587B4B" w14:paraId="49BC3B0D" w14:textId="77777777">
      <w:pPr>
        <w:pBdr>
          <w:bottom w:val="single" w:color="auto" w:sz="12" w:space="17"/>
        </w:pBdr>
        <w:rPr>
          <w:rFonts w:ascii="Arial" w:hAnsi="Arial" w:cs="Arial"/>
          <w:sz w:val="20"/>
          <w:szCs w:val="20"/>
        </w:rPr>
      </w:pPr>
    </w:p>
    <w:p w:rsidR="0027393E" w:rsidP="00587B4B" w:rsidRDefault="0027393E" w14:paraId="55324ED1" w14:textId="77777777">
      <w:pPr>
        <w:pBdr>
          <w:bottom w:val="single" w:color="auto" w:sz="12" w:space="17"/>
        </w:pBdr>
        <w:rPr>
          <w:rFonts w:ascii="Arial" w:hAnsi="Arial" w:cs="Arial"/>
          <w:b/>
        </w:rPr>
      </w:pPr>
    </w:p>
    <w:p w:rsidRPr="00587B4B" w:rsidR="00587B4B" w:rsidP="00D860AB" w:rsidRDefault="00D860AB" w14:paraId="060693C0" w14:textId="77777777">
      <w:pPr>
        <w:pBdr>
          <w:bottom w:val="single" w:color="auto" w:sz="12" w:space="17"/>
        </w:pBdr>
        <w:rPr>
          <w:rFonts w:ascii="Arial" w:hAnsi="Arial" w:cs="Arial"/>
        </w:rPr>
      </w:pPr>
      <w:r>
        <w:rPr>
          <w:rFonts w:ascii="Arial" w:hAnsi="Arial" w:cs="Arial"/>
          <w:b/>
        </w:rPr>
        <w:br w:type="page"/>
      </w:r>
      <w:r w:rsidR="0027393E">
        <w:rPr>
          <w:rFonts w:ascii="Arial" w:hAnsi="Arial" w:cs="Arial"/>
          <w:b/>
        </w:rPr>
        <w:lastRenderedPageBreak/>
        <w:t xml:space="preserve">Section </w:t>
      </w:r>
      <w:r>
        <w:rPr>
          <w:rFonts w:ascii="Arial" w:hAnsi="Arial" w:cs="Arial"/>
          <w:b/>
        </w:rPr>
        <w:t>4</w:t>
      </w:r>
      <w:r w:rsidRPr="00587B4B" w:rsidR="00587B4B">
        <w:rPr>
          <w:rFonts w:ascii="Arial" w:hAnsi="Arial" w:cs="Arial"/>
          <w:b/>
        </w:rPr>
        <w:t xml:space="preserve">: </w:t>
      </w:r>
      <w:r w:rsidRPr="00587B4B" w:rsidR="00587B4B">
        <w:rPr>
          <w:rFonts w:ascii="Arial" w:hAnsi="Arial" w:cs="Arial"/>
        </w:rPr>
        <w:t>Pre-implementation equality</w:t>
      </w:r>
      <w:r w:rsidR="00C355BE">
        <w:rPr>
          <w:rFonts w:ascii="Arial" w:hAnsi="Arial" w:cs="Arial"/>
        </w:rPr>
        <w:t xml:space="preserve"> impact and needs</w:t>
      </w:r>
      <w:r w:rsidRPr="00587B4B" w:rsidR="00587B4B">
        <w:rPr>
          <w:rFonts w:ascii="Arial" w:hAnsi="Arial" w:cs="Arial"/>
        </w:rPr>
        <w:t xml:space="preserve"> analysis</w:t>
      </w:r>
    </w:p>
    <w:p w:rsidR="00587B4B" w:rsidP="00587B4B" w:rsidRDefault="00587B4B" w14:paraId="455EEED6" w14:textId="77777777">
      <w:pPr>
        <w:rPr>
          <w:rFonts w:ascii="Arial" w:hAnsi="Arial" w:cs="Arial"/>
          <w:sz w:val="20"/>
          <w:szCs w:val="20"/>
        </w:rPr>
      </w:pPr>
    </w:p>
    <w:p w:rsidRPr="008B487D" w:rsidR="007A1E27" w:rsidP="00372B13" w:rsidRDefault="00587B4B" w14:paraId="65FD6986" w14:textId="77777777">
      <w:pPr>
        <w:rPr>
          <w:rFonts w:ascii="Arial" w:hAnsi="Arial" w:cs="Arial"/>
          <w:sz w:val="22"/>
          <w:szCs w:val="22"/>
        </w:rPr>
      </w:pPr>
      <w:r w:rsidRPr="00A07558">
        <w:rPr>
          <w:rFonts w:ascii="Arial" w:hAnsi="Arial" w:cs="Arial"/>
          <w:sz w:val="22"/>
          <w:szCs w:val="22"/>
        </w:rPr>
        <w:t xml:space="preserve">This section considers the </w:t>
      </w:r>
      <w:r w:rsidRPr="00A07558" w:rsidR="00C124D4">
        <w:rPr>
          <w:rFonts w:ascii="Arial" w:hAnsi="Arial" w:cs="Arial"/>
          <w:sz w:val="22"/>
          <w:szCs w:val="22"/>
        </w:rPr>
        <w:t xml:space="preserve">potential </w:t>
      </w:r>
      <w:r w:rsidRPr="00A07558">
        <w:rPr>
          <w:rFonts w:ascii="Arial" w:hAnsi="Arial" w:cs="Arial"/>
          <w:sz w:val="22"/>
          <w:szCs w:val="22"/>
        </w:rPr>
        <w:t>impact</w:t>
      </w:r>
      <w:r w:rsidRPr="00A07558" w:rsidR="00372B13">
        <w:rPr>
          <w:rFonts w:ascii="Arial" w:hAnsi="Arial" w:cs="Arial"/>
          <w:sz w:val="22"/>
          <w:szCs w:val="22"/>
        </w:rPr>
        <w:t>s</w:t>
      </w:r>
      <w:r w:rsidRPr="00A07558" w:rsidR="00525151">
        <w:rPr>
          <w:rFonts w:ascii="Arial" w:hAnsi="Arial" w:cs="Arial"/>
          <w:sz w:val="22"/>
          <w:szCs w:val="22"/>
        </w:rPr>
        <w:t xml:space="preserve"> (positive and negative)</w:t>
      </w:r>
      <w:r w:rsidRPr="00A07558">
        <w:rPr>
          <w:rFonts w:ascii="Arial" w:hAnsi="Arial" w:cs="Arial"/>
          <w:sz w:val="22"/>
          <w:szCs w:val="22"/>
        </w:rPr>
        <w:t xml:space="preserve"> </w:t>
      </w:r>
      <w:r w:rsidRPr="00A07558" w:rsidR="00372B13">
        <w:rPr>
          <w:rFonts w:ascii="Arial" w:hAnsi="Arial" w:cs="Arial"/>
          <w:sz w:val="22"/>
          <w:szCs w:val="22"/>
        </w:rPr>
        <w:t xml:space="preserve">on groups with ‘protected characteristics’, </w:t>
      </w:r>
      <w:r w:rsidRPr="00A07558" w:rsidR="00D00F6A">
        <w:rPr>
          <w:rFonts w:ascii="Arial" w:hAnsi="Arial" w:cs="Arial"/>
          <w:sz w:val="22"/>
          <w:szCs w:val="22"/>
        </w:rPr>
        <w:t xml:space="preserve">the equality </w:t>
      </w:r>
      <w:r w:rsidRPr="00A07558" w:rsidR="00372B13">
        <w:rPr>
          <w:rFonts w:ascii="Arial" w:hAnsi="Arial" w:cs="Arial"/>
          <w:sz w:val="22"/>
          <w:szCs w:val="22"/>
        </w:rPr>
        <w:t>information on which this</w:t>
      </w:r>
      <w:r w:rsidRPr="00A07558" w:rsidR="00D00F6A">
        <w:rPr>
          <w:rFonts w:ascii="Arial" w:hAnsi="Arial" w:cs="Arial"/>
          <w:sz w:val="22"/>
          <w:szCs w:val="22"/>
        </w:rPr>
        <w:t xml:space="preserve"> analysis is based</w:t>
      </w:r>
      <w:r w:rsidRPr="00A07558" w:rsidR="0027393E">
        <w:rPr>
          <w:rFonts w:ascii="Arial" w:hAnsi="Arial" w:cs="Arial"/>
          <w:sz w:val="22"/>
          <w:szCs w:val="22"/>
        </w:rPr>
        <w:t xml:space="preserve"> and </w:t>
      </w:r>
      <w:r w:rsidRPr="00A07558" w:rsidR="00372B13">
        <w:rPr>
          <w:rFonts w:ascii="Arial" w:hAnsi="Arial" w:cs="Arial"/>
          <w:sz w:val="22"/>
          <w:szCs w:val="22"/>
        </w:rPr>
        <w:t xml:space="preserve">any </w:t>
      </w:r>
      <w:r w:rsidRPr="00A07558" w:rsidR="00C355BE">
        <w:rPr>
          <w:rFonts w:ascii="Arial" w:hAnsi="Arial" w:cs="Arial"/>
          <w:sz w:val="22"/>
          <w:szCs w:val="22"/>
        </w:rPr>
        <w:t xml:space="preserve">mitigating actions to be taken, </w:t>
      </w:r>
      <w:r w:rsidRPr="008B487D" w:rsidR="00C355BE">
        <w:rPr>
          <w:rFonts w:ascii="Arial" w:hAnsi="Arial" w:cs="Arial"/>
          <w:sz w:val="22"/>
          <w:szCs w:val="22"/>
        </w:rPr>
        <w:t>including improvement actions to promote equality and tackle inequalities.</w:t>
      </w:r>
      <w:r w:rsidRPr="008B487D" w:rsidR="0027393E">
        <w:rPr>
          <w:rFonts w:ascii="Arial" w:hAnsi="Arial" w:cs="Arial"/>
          <w:sz w:val="22"/>
          <w:szCs w:val="22"/>
        </w:rPr>
        <w:t xml:space="preserve"> </w:t>
      </w:r>
      <w:r w:rsidRPr="008B487D" w:rsidR="00C355BE">
        <w:rPr>
          <w:rFonts w:ascii="Arial" w:hAnsi="Arial" w:cs="Arial"/>
          <w:sz w:val="22"/>
          <w:szCs w:val="22"/>
        </w:rPr>
        <w:t>An equality analysis also presents as an opportunity to improve services to meet diverse needs, promote equality, tackle inequalities and promote good community relations.</w:t>
      </w:r>
      <w:r w:rsidR="00FE0710">
        <w:rPr>
          <w:rFonts w:ascii="Arial" w:hAnsi="Arial" w:cs="Arial"/>
          <w:sz w:val="22"/>
          <w:szCs w:val="22"/>
        </w:rPr>
        <w:t xml:space="preserve"> It is not just about addressing negative impacts.</w:t>
      </w:r>
    </w:p>
    <w:p w:rsidRPr="00A07558" w:rsidR="007A1E27" w:rsidP="00372B13" w:rsidRDefault="007A1E27" w14:paraId="45C61518" w14:textId="77777777">
      <w:pPr>
        <w:rPr>
          <w:rFonts w:ascii="Arial" w:hAnsi="Arial" w:cs="Arial"/>
          <w:sz w:val="22"/>
          <w:szCs w:val="22"/>
        </w:rPr>
      </w:pPr>
    </w:p>
    <w:p w:rsidR="0027393E" w:rsidP="00372B13" w:rsidRDefault="00C355BE" w14:paraId="5B240445" w14:textId="77777777">
      <w:pPr>
        <w:rPr>
          <w:rFonts w:ascii="Arial" w:hAnsi="Arial" w:cs="Arial"/>
          <w:sz w:val="20"/>
          <w:szCs w:val="20"/>
        </w:rPr>
      </w:pPr>
      <w:r w:rsidRPr="00A07558">
        <w:rPr>
          <w:rFonts w:ascii="Arial" w:hAnsi="Arial" w:cs="Arial"/>
          <w:sz w:val="22"/>
          <w:szCs w:val="22"/>
        </w:rPr>
        <w:t>The columns include</w:t>
      </w:r>
      <w:r w:rsidRPr="00A07558" w:rsidR="00C26EE7">
        <w:rPr>
          <w:rFonts w:ascii="Arial" w:hAnsi="Arial" w:cs="Arial"/>
          <w:sz w:val="22"/>
          <w:szCs w:val="22"/>
        </w:rPr>
        <w:t xml:space="preserve"> </w:t>
      </w:r>
      <w:r w:rsidRPr="00A07558" w:rsidR="002A07BF">
        <w:rPr>
          <w:rFonts w:ascii="Arial" w:hAnsi="Arial" w:cs="Arial"/>
          <w:sz w:val="22"/>
          <w:szCs w:val="22"/>
        </w:rPr>
        <w:t>societal issues</w:t>
      </w:r>
      <w:r w:rsidRPr="00A07558" w:rsidR="005418BE">
        <w:rPr>
          <w:rFonts w:ascii="Arial" w:hAnsi="Arial" w:cs="Arial"/>
          <w:sz w:val="22"/>
          <w:szCs w:val="22"/>
        </w:rPr>
        <w:t xml:space="preserve"> (discrimination,</w:t>
      </w:r>
      <w:r w:rsidRPr="00A07558" w:rsidR="00827E44">
        <w:rPr>
          <w:rFonts w:ascii="Arial" w:hAnsi="Arial" w:cs="Arial"/>
          <w:sz w:val="22"/>
          <w:szCs w:val="22"/>
        </w:rPr>
        <w:t xml:space="preserve"> exclusion</w:t>
      </w:r>
      <w:r w:rsidRPr="00A07558">
        <w:rPr>
          <w:rFonts w:ascii="Arial" w:hAnsi="Arial" w:cs="Arial"/>
          <w:sz w:val="22"/>
          <w:szCs w:val="22"/>
        </w:rPr>
        <w:t xml:space="preserve">, needs </w:t>
      </w:r>
      <w:r w:rsidRPr="00A07558" w:rsidR="002A07BF">
        <w:rPr>
          <w:rFonts w:ascii="Arial" w:hAnsi="Arial" w:cs="Arial"/>
          <w:sz w:val="22"/>
          <w:szCs w:val="22"/>
        </w:rPr>
        <w:t>etc.</w:t>
      </w:r>
      <w:r w:rsidRPr="00A07558" w:rsidR="00827E44">
        <w:rPr>
          <w:rFonts w:ascii="Arial" w:hAnsi="Arial" w:cs="Arial"/>
          <w:sz w:val="22"/>
          <w:szCs w:val="22"/>
        </w:rPr>
        <w:t>)</w:t>
      </w:r>
      <w:r w:rsidRPr="00A07558" w:rsidR="005418BE">
        <w:rPr>
          <w:rFonts w:ascii="Arial" w:hAnsi="Arial" w:cs="Arial"/>
          <w:sz w:val="22"/>
          <w:szCs w:val="22"/>
        </w:rPr>
        <w:t xml:space="preserve"> and</w:t>
      </w:r>
      <w:r w:rsidRPr="00A07558" w:rsidR="00C13433">
        <w:rPr>
          <w:rFonts w:ascii="Arial" w:hAnsi="Arial" w:cs="Arial"/>
          <w:sz w:val="22"/>
          <w:szCs w:val="22"/>
        </w:rPr>
        <w:t xml:space="preserve"> socio-</w:t>
      </w:r>
      <w:r w:rsidRPr="00A07558" w:rsidR="00827E44">
        <w:rPr>
          <w:rFonts w:ascii="Arial" w:hAnsi="Arial" w:cs="Arial"/>
          <w:sz w:val="22"/>
          <w:szCs w:val="22"/>
        </w:rPr>
        <w:t xml:space="preserve"> economic </w:t>
      </w:r>
      <w:r w:rsidRPr="00A07558" w:rsidR="00E20C1E">
        <w:rPr>
          <w:rFonts w:ascii="Arial" w:hAnsi="Arial" w:cs="Arial"/>
          <w:sz w:val="22"/>
          <w:szCs w:val="22"/>
        </w:rPr>
        <w:t>issues (</w:t>
      </w:r>
      <w:r w:rsidRPr="00A07558" w:rsidR="00827E44">
        <w:rPr>
          <w:rFonts w:ascii="Arial" w:hAnsi="Arial" w:cs="Arial"/>
          <w:sz w:val="22"/>
          <w:szCs w:val="22"/>
        </w:rPr>
        <w:t xml:space="preserve">levels of </w:t>
      </w:r>
      <w:r w:rsidRPr="00A07558" w:rsidR="002A07BF">
        <w:rPr>
          <w:rFonts w:ascii="Arial" w:hAnsi="Arial" w:cs="Arial"/>
          <w:sz w:val="22"/>
          <w:szCs w:val="22"/>
        </w:rPr>
        <w:t>poverty,</w:t>
      </w:r>
      <w:r w:rsidRPr="00A07558" w:rsidR="00827E44">
        <w:rPr>
          <w:rFonts w:ascii="Arial" w:hAnsi="Arial" w:cs="Arial"/>
          <w:sz w:val="22"/>
          <w:szCs w:val="22"/>
        </w:rPr>
        <w:t xml:space="preserve"> employment, income</w:t>
      </w:r>
      <w:r w:rsidRPr="00A07558" w:rsidR="002A07BF">
        <w:rPr>
          <w:rFonts w:ascii="Arial" w:hAnsi="Arial" w:cs="Arial"/>
          <w:sz w:val="22"/>
          <w:szCs w:val="22"/>
        </w:rPr>
        <w:t>).</w:t>
      </w:r>
      <w:r w:rsidRPr="00A07558" w:rsidR="00C13433">
        <w:rPr>
          <w:rFonts w:ascii="Arial" w:hAnsi="Arial" w:cs="Arial"/>
          <w:sz w:val="22"/>
          <w:szCs w:val="22"/>
        </w:rPr>
        <w:t xml:space="preserve"> </w:t>
      </w:r>
      <w:r w:rsidRPr="00A07558" w:rsidR="007A1E27">
        <w:rPr>
          <w:rFonts w:ascii="Arial" w:hAnsi="Arial" w:cs="Arial"/>
          <w:sz w:val="22"/>
          <w:szCs w:val="22"/>
        </w:rPr>
        <w:t>As t</w:t>
      </w:r>
      <w:r w:rsidRPr="00A07558" w:rsidR="005418BE">
        <w:rPr>
          <w:rFonts w:ascii="Arial" w:hAnsi="Arial" w:cs="Arial"/>
          <w:sz w:val="22"/>
          <w:szCs w:val="22"/>
        </w:rPr>
        <w:t xml:space="preserve">he two </w:t>
      </w:r>
      <w:r w:rsidRPr="00A07558" w:rsidR="007A1E27">
        <w:rPr>
          <w:rFonts w:ascii="Arial" w:hAnsi="Arial" w:cs="Arial"/>
          <w:sz w:val="22"/>
          <w:szCs w:val="22"/>
        </w:rPr>
        <w:t xml:space="preserve">aspects </w:t>
      </w:r>
      <w:r w:rsidRPr="00A07558" w:rsidR="005418BE">
        <w:rPr>
          <w:rFonts w:ascii="Arial" w:hAnsi="Arial" w:cs="Arial"/>
          <w:sz w:val="22"/>
          <w:szCs w:val="22"/>
        </w:rPr>
        <w:t xml:space="preserve">are heavily </w:t>
      </w:r>
      <w:r w:rsidRPr="00A07558" w:rsidR="00C26EE7">
        <w:rPr>
          <w:rFonts w:ascii="Arial" w:hAnsi="Arial" w:cs="Arial"/>
          <w:sz w:val="22"/>
          <w:szCs w:val="22"/>
        </w:rPr>
        <w:t>interrelated it</w:t>
      </w:r>
      <w:r w:rsidRPr="00A07558" w:rsidR="005418BE">
        <w:rPr>
          <w:rFonts w:ascii="Arial" w:hAnsi="Arial" w:cs="Arial"/>
          <w:sz w:val="22"/>
          <w:szCs w:val="22"/>
        </w:rPr>
        <w:t xml:space="preserve"> may not be practical to fill out </w:t>
      </w:r>
      <w:r w:rsidRPr="00A07558" w:rsidR="007A1E27">
        <w:rPr>
          <w:rFonts w:ascii="Arial" w:hAnsi="Arial" w:cs="Arial"/>
          <w:sz w:val="22"/>
          <w:szCs w:val="22"/>
        </w:rPr>
        <w:t>both</w:t>
      </w:r>
      <w:r w:rsidRPr="00A07558" w:rsidR="005418BE">
        <w:rPr>
          <w:rFonts w:ascii="Arial" w:hAnsi="Arial" w:cs="Arial"/>
          <w:sz w:val="22"/>
          <w:szCs w:val="22"/>
        </w:rPr>
        <w:t xml:space="preserve"> columns on all</w:t>
      </w:r>
      <w:r w:rsidRPr="00A07558" w:rsidR="007A1E27">
        <w:rPr>
          <w:rFonts w:ascii="Arial" w:hAnsi="Arial" w:cs="Arial"/>
          <w:sz w:val="22"/>
          <w:szCs w:val="22"/>
        </w:rPr>
        <w:t xml:space="preserve"> protected characteristics</w:t>
      </w:r>
      <w:r w:rsidRPr="00A07558" w:rsidR="005418BE">
        <w:rPr>
          <w:rFonts w:ascii="Arial" w:hAnsi="Arial" w:cs="Arial"/>
          <w:sz w:val="22"/>
          <w:szCs w:val="22"/>
        </w:rPr>
        <w:t>. The aim is, however, to ensure that</w:t>
      </w:r>
      <w:r w:rsidRPr="00A07558" w:rsidR="00827E44">
        <w:rPr>
          <w:rFonts w:ascii="Arial" w:hAnsi="Arial" w:cs="Arial"/>
          <w:sz w:val="22"/>
          <w:szCs w:val="22"/>
        </w:rPr>
        <w:t xml:space="preserve"> socio-economic </w:t>
      </w:r>
      <w:r w:rsidRPr="00A07558" w:rsidR="0099324B">
        <w:rPr>
          <w:rFonts w:ascii="Arial" w:hAnsi="Arial" w:cs="Arial"/>
          <w:sz w:val="22"/>
          <w:szCs w:val="22"/>
        </w:rPr>
        <w:t>issues are given</w:t>
      </w:r>
      <w:r w:rsidRPr="00A07558" w:rsidR="005418BE">
        <w:rPr>
          <w:rFonts w:ascii="Arial" w:hAnsi="Arial" w:cs="Arial"/>
          <w:sz w:val="22"/>
          <w:szCs w:val="22"/>
        </w:rPr>
        <w:t xml:space="preserve"> special consideration, as it is the council’s intention to reduce </w:t>
      </w:r>
      <w:r w:rsidRPr="00A07558" w:rsidR="00827E44">
        <w:rPr>
          <w:rFonts w:ascii="Arial" w:hAnsi="Arial" w:cs="Arial"/>
          <w:sz w:val="22"/>
          <w:szCs w:val="22"/>
        </w:rPr>
        <w:t>socio-</w:t>
      </w:r>
      <w:r w:rsidRPr="00A07558" w:rsidR="00E20C1E">
        <w:rPr>
          <w:rFonts w:ascii="Arial" w:hAnsi="Arial" w:cs="Arial"/>
          <w:sz w:val="22"/>
          <w:szCs w:val="22"/>
        </w:rPr>
        <w:t>economic inequalities</w:t>
      </w:r>
      <w:r w:rsidRPr="00A07558" w:rsidR="005418BE">
        <w:rPr>
          <w:rFonts w:ascii="Arial" w:hAnsi="Arial" w:cs="Arial"/>
          <w:sz w:val="22"/>
          <w:szCs w:val="22"/>
        </w:rPr>
        <w:t xml:space="preserve"> in the borough</w:t>
      </w:r>
      <w:r w:rsidR="00E20C1E">
        <w:rPr>
          <w:rFonts w:ascii="Arial" w:hAnsi="Arial" w:cs="Arial"/>
          <w:sz w:val="20"/>
          <w:szCs w:val="20"/>
        </w:rPr>
        <w:t>.</w:t>
      </w:r>
      <w:r w:rsidR="005418BE">
        <w:rPr>
          <w:rFonts w:ascii="Arial" w:hAnsi="Arial" w:cs="Arial"/>
          <w:sz w:val="20"/>
          <w:szCs w:val="20"/>
        </w:rPr>
        <w:t xml:space="preserve"> </w:t>
      </w:r>
      <w:r w:rsidRPr="00E33834" w:rsidR="00E33834">
        <w:rPr>
          <w:rFonts w:ascii="Arial" w:hAnsi="Arial" w:cs="Arial"/>
          <w:sz w:val="22"/>
          <w:szCs w:val="22"/>
        </w:rPr>
        <w:t xml:space="preserve">Key is also the link between </w:t>
      </w:r>
      <w:r w:rsidR="00E33834">
        <w:rPr>
          <w:rFonts w:ascii="Arial" w:hAnsi="Arial" w:cs="Arial"/>
          <w:sz w:val="22"/>
          <w:szCs w:val="22"/>
        </w:rPr>
        <w:t>protected characteristics</w:t>
      </w:r>
      <w:r w:rsidRPr="00E33834" w:rsidR="00E33834">
        <w:rPr>
          <w:rFonts w:ascii="Arial" w:hAnsi="Arial" w:cs="Arial"/>
          <w:sz w:val="22"/>
          <w:szCs w:val="22"/>
        </w:rPr>
        <w:t xml:space="preserve"> and socio-economic disadvantage, including experiences of multiple disadvantage</w:t>
      </w:r>
      <w:r w:rsidR="00E33834">
        <w:rPr>
          <w:rFonts w:ascii="Arial" w:hAnsi="Arial" w:cs="Arial"/>
          <w:sz w:val="20"/>
          <w:szCs w:val="20"/>
        </w:rPr>
        <w:t>.</w:t>
      </w:r>
    </w:p>
    <w:p w:rsidR="00D32CA6" w:rsidP="00372B13" w:rsidRDefault="00D32CA6" w14:paraId="0FC4C102" w14:textId="77777777">
      <w:pPr>
        <w:rPr>
          <w:rFonts w:ascii="Arial" w:hAnsi="Arial" w:cs="Arial"/>
          <w:sz w:val="20"/>
          <w:szCs w:val="20"/>
        </w:rPr>
      </w:pPr>
    </w:p>
    <w:p w:rsidRPr="00D32CA6" w:rsidR="00D32CA6" w:rsidP="00D32CA6" w:rsidRDefault="00D32CA6" w14:paraId="0A2D1976" w14:textId="77777777">
      <w:pPr>
        <w:spacing w:after="165"/>
        <w:rPr>
          <w:rFonts w:ascii="Arial" w:hAnsi="Arial" w:cs="Arial"/>
          <w:color w:val="364546"/>
          <w:sz w:val="22"/>
          <w:szCs w:val="22"/>
          <w:lang w:val="en"/>
        </w:rPr>
      </w:pPr>
      <w:r w:rsidRPr="00D32CA6">
        <w:rPr>
          <w:rFonts w:ascii="Arial" w:hAnsi="Arial" w:cs="Arial"/>
          <w:b/>
          <w:color w:val="364546"/>
          <w:sz w:val="22"/>
          <w:szCs w:val="22"/>
          <w:lang w:val="en"/>
        </w:rPr>
        <w:t>Socio-economic disadvantage may arise from a range of factors, including</w:t>
      </w:r>
      <w:r w:rsidRPr="00D32CA6">
        <w:rPr>
          <w:rFonts w:ascii="Arial" w:hAnsi="Arial" w:cs="Arial"/>
          <w:color w:val="364546"/>
          <w:sz w:val="22"/>
          <w:szCs w:val="22"/>
          <w:lang w:val="en"/>
        </w:rPr>
        <w:t>: </w:t>
      </w:r>
    </w:p>
    <w:p w:rsidRPr="00D32CA6" w:rsidR="00D32CA6" w:rsidP="00D32CA6" w:rsidRDefault="00D32CA6" w14:paraId="7F366C06" w14:textId="77777777">
      <w:pPr>
        <w:numPr>
          <w:ilvl w:val="0"/>
          <w:numId w:val="21"/>
        </w:numPr>
        <w:spacing w:before="100" w:beforeAutospacing="1" w:after="100" w:afterAutospacing="1"/>
        <w:ind w:left="495"/>
        <w:rPr>
          <w:rFonts w:ascii="Arial" w:hAnsi="Arial" w:cs="Arial"/>
          <w:color w:val="364546"/>
          <w:sz w:val="22"/>
          <w:szCs w:val="22"/>
          <w:lang w:val="en"/>
        </w:rPr>
      </w:pPr>
      <w:r w:rsidRPr="00D32CA6">
        <w:rPr>
          <w:rFonts w:ascii="Arial" w:hAnsi="Arial" w:cs="Arial"/>
          <w:color w:val="364546"/>
          <w:sz w:val="22"/>
          <w:szCs w:val="22"/>
          <w:lang w:val="en"/>
        </w:rPr>
        <w:t>poverty</w:t>
      </w:r>
    </w:p>
    <w:p w:rsidRPr="00D32CA6" w:rsidR="00D32CA6" w:rsidP="00D32CA6" w:rsidRDefault="00D32CA6" w14:paraId="65DB302B" w14:textId="77777777">
      <w:pPr>
        <w:numPr>
          <w:ilvl w:val="0"/>
          <w:numId w:val="21"/>
        </w:numPr>
        <w:spacing w:before="100" w:beforeAutospacing="1" w:after="100" w:afterAutospacing="1"/>
        <w:ind w:left="495"/>
        <w:rPr>
          <w:rFonts w:ascii="Arial" w:hAnsi="Arial" w:cs="Arial"/>
          <w:color w:val="364546"/>
          <w:sz w:val="22"/>
          <w:szCs w:val="22"/>
          <w:lang w:val="en"/>
        </w:rPr>
      </w:pPr>
      <w:r w:rsidRPr="00D32CA6">
        <w:rPr>
          <w:rFonts w:ascii="Arial" w:hAnsi="Arial" w:cs="Arial"/>
          <w:color w:val="364546"/>
          <w:sz w:val="22"/>
          <w:szCs w:val="22"/>
          <w:lang w:val="en"/>
        </w:rPr>
        <w:t>health</w:t>
      </w:r>
    </w:p>
    <w:p w:rsidRPr="00D32CA6" w:rsidR="00D32CA6" w:rsidP="00D32CA6" w:rsidRDefault="00D32CA6" w14:paraId="24D3C38E" w14:textId="77777777">
      <w:pPr>
        <w:numPr>
          <w:ilvl w:val="0"/>
          <w:numId w:val="21"/>
        </w:numPr>
        <w:spacing w:before="100" w:beforeAutospacing="1" w:after="100" w:afterAutospacing="1"/>
        <w:ind w:left="495"/>
        <w:rPr>
          <w:rFonts w:ascii="Arial" w:hAnsi="Arial" w:cs="Arial"/>
          <w:color w:val="364546"/>
          <w:sz w:val="22"/>
          <w:szCs w:val="22"/>
          <w:lang w:val="en"/>
        </w:rPr>
      </w:pPr>
      <w:r w:rsidRPr="00D32CA6">
        <w:rPr>
          <w:rFonts w:ascii="Arial" w:hAnsi="Arial" w:cs="Arial"/>
          <w:color w:val="364546"/>
          <w:sz w:val="22"/>
          <w:szCs w:val="22"/>
          <w:lang w:val="en"/>
        </w:rPr>
        <w:t>education</w:t>
      </w:r>
    </w:p>
    <w:p w:rsidRPr="00D32CA6" w:rsidR="00D32CA6" w:rsidP="00D32CA6" w:rsidRDefault="00D32CA6" w14:paraId="6B01E192" w14:textId="77777777">
      <w:pPr>
        <w:numPr>
          <w:ilvl w:val="0"/>
          <w:numId w:val="21"/>
        </w:numPr>
        <w:spacing w:before="100" w:beforeAutospacing="1" w:after="100" w:afterAutospacing="1"/>
        <w:ind w:left="495"/>
        <w:rPr>
          <w:rFonts w:ascii="Arial" w:hAnsi="Arial" w:cs="Arial"/>
          <w:color w:val="364546"/>
          <w:sz w:val="22"/>
          <w:szCs w:val="22"/>
          <w:lang w:val="en"/>
        </w:rPr>
      </w:pPr>
      <w:r w:rsidRPr="00D32CA6">
        <w:rPr>
          <w:rFonts w:ascii="Arial" w:hAnsi="Arial" w:cs="Arial"/>
          <w:color w:val="364546"/>
          <w:sz w:val="22"/>
          <w:szCs w:val="22"/>
          <w:lang w:val="en"/>
        </w:rPr>
        <w:t>limited social mobility</w:t>
      </w:r>
    </w:p>
    <w:p w:rsidRPr="00D32CA6" w:rsidR="00D32CA6" w:rsidP="00D32CA6" w:rsidRDefault="00D32CA6" w14:paraId="423786B7" w14:textId="77777777">
      <w:pPr>
        <w:numPr>
          <w:ilvl w:val="0"/>
          <w:numId w:val="21"/>
        </w:numPr>
        <w:spacing w:before="100" w:beforeAutospacing="1" w:after="100" w:afterAutospacing="1"/>
        <w:ind w:left="495"/>
        <w:rPr>
          <w:rFonts w:ascii="Arial" w:hAnsi="Arial" w:cs="Arial"/>
          <w:color w:val="364546"/>
          <w:sz w:val="22"/>
          <w:szCs w:val="22"/>
          <w:lang w:val="en"/>
        </w:rPr>
      </w:pPr>
      <w:r w:rsidRPr="00D32CA6">
        <w:rPr>
          <w:rFonts w:ascii="Arial" w:hAnsi="Arial" w:cs="Arial"/>
          <w:color w:val="364546"/>
          <w:sz w:val="22"/>
          <w:szCs w:val="22"/>
          <w:lang w:val="en"/>
        </w:rPr>
        <w:t>housing</w:t>
      </w:r>
    </w:p>
    <w:p w:rsidRPr="00E33834" w:rsidR="00D32CA6" w:rsidP="00D32CA6" w:rsidRDefault="00D32CA6" w14:paraId="6737EAE0" w14:textId="77777777">
      <w:pPr>
        <w:numPr>
          <w:ilvl w:val="0"/>
          <w:numId w:val="21"/>
        </w:numPr>
        <w:spacing w:before="100" w:beforeAutospacing="1" w:after="100" w:afterAutospacing="1"/>
        <w:ind w:left="495"/>
        <w:rPr>
          <w:rFonts w:ascii="Arial" w:hAnsi="Arial" w:cs="Arial"/>
          <w:color w:val="364546"/>
          <w:sz w:val="22"/>
          <w:szCs w:val="22"/>
          <w:lang w:val="en"/>
        </w:rPr>
      </w:pPr>
      <w:r w:rsidRPr="00D32CA6">
        <w:rPr>
          <w:rFonts w:ascii="Arial" w:hAnsi="Arial" w:cs="Arial"/>
          <w:color w:val="364546"/>
          <w:sz w:val="22"/>
          <w:szCs w:val="22"/>
          <w:lang w:val="en"/>
        </w:rPr>
        <w:t>a lack of expectations</w:t>
      </w:r>
    </w:p>
    <w:p w:rsidRPr="00E33834" w:rsidR="00D32CA6" w:rsidP="00D32CA6" w:rsidRDefault="00D32CA6" w14:paraId="673A8FC1" w14:textId="77777777">
      <w:pPr>
        <w:numPr>
          <w:ilvl w:val="0"/>
          <w:numId w:val="21"/>
        </w:numPr>
        <w:spacing w:before="100" w:beforeAutospacing="1" w:after="100" w:afterAutospacing="1"/>
        <w:ind w:left="495"/>
        <w:rPr>
          <w:rFonts w:ascii="Arial" w:hAnsi="Arial" w:cs="Arial"/>
          <w:color w:val="364546"/>
          <w:sz w:val="22"/>
          <w:szCs w:val="22"/>
          <w:lang w:val="en"/>
        </w:rPr>
      </w:pPr>
      <w:r w:rsidRPr="00E33834">
        <w:rPr>
          <w:rFonts w:ascii="Arial" w:hAnsi="Arial" w:cs="Arial"/>
          <w:color w:val="364546"/>
          <w:sz w:val="22"/>
          <w:szCs w:val="22"/>
          <w:lang w:val="en"/>
        </w:rPr>
        <w:t>discrimination</w:t>
      </w:r>
    </w:p>
    <w:p w:rsidRPr="00D32CA6" w:rsidR="00D32CA6" w:rsidP="00D32CA6" w:rsidRDefault="00D32CA6" w14:paraId="4CA9CD08" w14:textId="77777777">
      <w:pPr>
        <w:numPr>
          <w:ilvl w:val="0"/>
          <w:numId w:val="21"/>
        </w:numPr>
        <w:spacing w:before="100" w:beforeAutospacing="1" w:after="100" w:afterAutospacing="1"/>
        <w:ind w:left="495"/>
        <w:rPr>
          <w:rFonts w:ascii="Arial" w:hAnsi="Arial" w:cs="Arial"/>
          <w:color w:val="364546"/>
          <w:sz w:val="22"/>
          <w:szCs w:val="22"/>
          <w:lang w:val="en"/>
        </w:rPr>
      </w:pPr>
      <w:r w:rsidRPr="00E33834">
        <w:rPr>
          <w:rFonts w:ascii="Arial" w:hAnsi="Arial" w:cs="Arial"/>
          <w:color w:val="364546"/>
          <w:sz w:val="22"/>
          <w:szCs w:val="22"/>
          <w:lang w:val="en"/>
        </w:rPr>
        <w:t xml:space="preserve">multiple </w:t>
      </w:r>
      <w:proofErr w:type="gramStart"/>
      <w:r w:rsidRPr="00E33834">
        <w:rPr>
          <w:rFonts w:ascii="Arial" w:hAnsi="Arial" w:cs="Arial"/>
          <w:color w:val="364546"/>
          <w:sz w:val="22"/>
          <w:szCs w:val="22"/>
          <w:lang w:val="en"/>
        </w:rPr>
        <w:t>disadvantage</w:t>
      </w:r>
      <w:proofErr w:type="gramEnd"/>
    </w:p>
    <w:p w:rsidRPr="00502FA5" w:rsidR="00A07558" w:rsidP="00A07558" w:rsidRDefault="00A07558" w14:paraId="292B97A8" w14:textId="77777777">
      <w:pPr>
        <w:rPr>
          <w:rFonts w:ascii="Arial" w:hAnsi="Arial" w:cs="Arial"/>
          <w:sz w:val="22"/>
          <w:szCs w:val="22"/>
        </w:rPr>
      </w:pPr>
      <w:r w:rsidRPr="00E33834">
        <w:rPr>
          <w:rFonts w:ascii="Arial" w:hAnsi="Arial" w:cs="Arial"/>
          <w:b/>
          <w:sz w:val="22"/>
          <w:szCs w:val="22"/>
        </w:rPr>
        <w:t xml:space="preserve">The public sector equality duty </w:t>
      </w:r>
      <w:r w:rsidRPr="00E33834" w:rsidR="003C14D3">
        <w:rPr>
          <w:rFonts w:ascii="Arial" w:hAnsi="Arial" w:cs="Arial"/>
          <w:b/>
          <w:sz w:val="22"/>
          <w:szCs w:val="22"/>
        </w:rPr>
        <w:t>(PSED)</w:t>
      </w:r>
      <w:r w:rsidRPr="00502FA5">
        <w:rPr>
          <w:rFonts w:ascii="Arial" w:hAnsi="Arial" w:cs="Arial"/>
          <w:sz w:val="22"/>
          <w:szCs w:val="22"/>
        </w:rPr>
        <w:t xml:space="preserve"> requires us to find out about and give due consideration to the needs of different protected characteristics in relation to the three parts of the duty:</w:t>
      </w:r>
    </w:p>
    <w:p w:rsidRPr="00502FA5" w:rsidR="00A07558" w:rsidP="00A07558" w:rsidRDefault="00A07558" w14:paraId="0865C327" w14:textId="77777777">
      <w:pPr>
        <w:pStyle w:val="Default"/>
        <w:numPr>
          <w:ilvl w:val="0"/>
          <w:numId w:val="17"/>
        </w:numPr>
        <w:rPr>
          <w:rFonts w:ascii="Arial" w:hAnsi="Arial" w:cs="Arial"/>
          <w:color w:val="auto"/>
          <w:sz w:val="22"/>
          <w:szCs w:val="22"/>
        </w:rPr>
      </w:pPr>
      <w:r w:rsidRPr="00502FA5">
        <w:rPr>
          <w:rFonts w:ascii="Arial" w:hAnsi="Arial" w:cs="Arial"/>
          <w:color w:val="auto"/>
          <w:sz w:val="22"/>
          <w:szCs w:val="22"/>
        </w:rPr>
        <w:t>Eliminating discrimination, harassment and victimisation</w:t>
      </w:r>
    </w:p>
    <w:p w:rsidRPr="00502FA5" w:rsidR="00A07558" w:rsidP="00A07558" w:rsidRDefault="00A07558" w14:paraId="42FC6EB5" w14:textId="77777777">
      <w:pPr>
        <w:pStyle w:val="Default"/>
        <w:numPr>
          <w:ilvl w:val="0"/>
          <w:numId w:val="17"/>
        </w:numPr>
        <w:rPr>
          <w:rFonts w:ascii="Arial" w:hAnsi="Arial" w:cs="Arial"/>
          <w:color w:val="auto"/>
          <w:sz w:val="22"/>
          <w:szCs w:val="22"/>
        </w:rPr>
      </w:pPr>
      <w:r w:rsidRPr="00502FA5">
        <w:rPr>
          <w:rFonts w:ascii="Arial" w:hAnsi="Arial" w:cs="Arial"/>
          <w:color w:val="auto"/>
          <w:sz w:val="22"/>
          <w:szCs w:val="22"/>
        </w:rPr>
        <w:t xml:space="preserve">Advancing equality of opportunity, including finding out about and meeting diverse needs of our local communities, addressing disadvantage and barriers to equal access; enabling all voices to be heard in our engagement and consultation undertaken; increasing the participation of </w:t>
      </w:r>
      <w:r w:rsidRPr="00502FA5" w:rsidR="003C14D3">
        <w:rPr>
          <w:rFonts w:ascii="Arial" w:hAnsi="Arial" w:cs="Arial"/>
          <w:color w:val="auto"/>
          <w:sz w:val="22"/>
          <w:szCs w:val="22"/>
        </w:rPr>
        <w:t>underrepresented</w:t>
      </w:r>
      <w:r w:rsidRPr="00502FA5">
        <w:rPr>
          <w:rFonts w:ascii="Arial" w:hAnsi="Arial" w:cs="Arial"/>
          <w:color w:val="auto"/>
          <w:sz w:val="22"/>
          <w:szCs w:val="22"/>
        </w:rPr>
        <w:t xml:space="preserve"> groups</w:t>
      </w:r>
    </w:p>
    <w:p w:rsidRPr="00502FA5" w:rsidR="00A07558" w:rsidP="00A07558" w:rsidRDefault="00A07558" w14:paraId="692FF0CA" w14:textId="77777777">
      <w:pPr>
        <w:pStyle w:val="Default"/>
        <w:numPr>
          <w:ilvl w:val="0"/>
          <w:numId w:val="17"/>
        </w:numPr>
        <w:rPr>
          <w:rFonts w:ascii="Arial" w:hAnsi="Arial" w:cs="Arial"/>
          <w:color w:val="auto"/>
          <w:sz w:val="22"/>
          <w:szCs w:val="22"/>
        </w:rPr>
      </w:pPr>
      <w:r w:rsidRPr="00502FA5">
        <w:rPr>
          <w:rFonts w:ascii="Arial" w:hAnsi="Arial" w:cs="Arial"/>
          <w:color w:val="auto"/>
          <w:sz w:val="22"/>
          <w:szCs w:val="22"/>
        </w:rPr>
        <w:t>Fostering good community relations; promoting good relations; to be a borough where all feel welcome, included, valued, safe and respected.</w:t>
      </w:r>
    </w:p>
    <w:p w:rsidRPr="00502FA5" w:rsidR="00A07558" w:rsidP="00A07558" w:rsidRDefault="00A07558" w14:paraId="6F3569D2" w14:textId="77777777">
      <w:pPr>
        <w:pStyle w:val="Default"/>
        <w:rPr>
          <w:rFonts w:ascii="Arial" w:hAnsi="Arial" w:cs="Arial"/>
          <w:color w:val="auto"/>
          <w:sz w:val="22"/>
          <w:szCs w:val="22"/>
        </w:rPr>
      </w:pPr>
    </w:p>
    <w:p w:rsidRPr="00502FA5" w:rsidR="00A07558" w:rsidP="00A07558" w:rsidRDefault="00A07558" w14:paraId="6F298177" w14:textId="77777777">
      <w:pPr>
        <w:pStyle w:val="Default"/>
        <w:rPr>
          <w:rFonts w:ascii="Arial" w:hAnsi="Arial" w:cs="Arial"/>
          <w:color w:val="auto"/>
          <w:sz w:val="22"/>
          <w:szCs w:val="22"/>
        </w:rPr>
      </w:pPr>
      <w:r w:rsidRPr="00502FA5">
        <w:rPr>
          <w:rFonts w:ascii="Arial" w:hAnsi="Arial" w:cs="Arial"/>
          <w:color w:val="auto"/>
          <w:sz w:val="22"/>
          <w:szCs w:val="22"/>
        </w:rPr>
        <w:t xml:space="preserve">The PSED is now also further </w:t>
      </w:r>
      <w:r w:rsidRPr="00502FA5" w:rsidR="003C14D3">
        <w:rPr>
          <w:rFonts w:ascii="Arial" w:hAnsi="Arial" w:cs="Arial"/>
          <w:color w:val="auto"/>
          <w:sz w:val="22"/>
          <w:szCs w:val="22"/>
        </w:rPr>
        <w:t>reinforced in</w:t>
      </w:r>
      <w:r w:rsidRPr="00502FA5">
        <w:rPr>
          <w:rFonts w:ascii="Arial" w:hAnsi="Arial" w:cs="Arial"/>
          <w:color w:val="auto"/>
          <w:sz w:val="22"/>
          <w:szCs w:val="22"/>
        </w:rPr>
        <w:t xml:space="preserve"> the two additional Fairer Future </w:t>
      </w:r>
      <w:proofErr w:type="gramStart"/>
      <w:r w:rsidRPr="00502FA5">
        <w:rPr>
          <w:rFonts w:ascii="Arial" w:hAnsi="Arial" w:cs="Arial"/>
          <w:color w:val="auto"/>
          <w:sz w:val="22"/>
          <w:szCs w:val="22"/>
        </w:rPr>
        <w:t>For</w:t>
      </w:r>
      <w:proofErr w:type="gramEnd"/>
      <w:r w:rsidRPr="00502FA5">
        <w:rPr>
          <w:rFonts w:ascii="Arial" w:hAnsi="Arial" w:cs="Arial"/>
          <w:color w:val="auto"/>
          <w:sz w:val="22"/>
          <w:szCs w:val="22"/>
        </w:rPr>
        <w:t xml:space="preserve"> All values: that we will</w:t>
      </w:r>
    </w:p>
    <w:p w:rsidRPr="00502FA5" w:rsidR="00B00DF3" w:rsidP="00A07558" w:rsidRDefault="00B00DF3" w14:paraId="2658ACE4" w14:textId="77777777">
      <w:pPr>
        <w:pStyle w:val="Default"/>
        <w:rPr>
          <w:rFonts w:ascii="Arial" w:hAnsi="Arial" w:cs="Arial"/>
          <w:color w:val="auto"/>
          <w:sz w:val="22"/>
          <w:szCs w:val="22"/>
        </w:rPr>
      </w:pPr>
    </w:p>
    <w:p w:rsidRPr="00502FA5" w:rsidR="00A07558" w:rsidP="00B00DF3" w:rsidRDefault="00A07558" w14:paraId="32ED67A4" w14:textId="77777777">
      <w:pPr>
        <w:pStyle w:val="Default"/>
        <w:numPr>
          <w:ilvl w:val="0"/>
          <w:numId w:val="20"/>
        </w:numPr>
        <w:rPr>
          <w:rFonts w:ascii="Arial" w:hAnsi="Arial" w:cs="Arial"/>
          <w:color w:val="auto"/>
          <w:sz w:val="22"/>
          <w:szCs w:val="22"/>
        </w:rPr>
      </w:pPr>
      <w:r w:rsidRPr="00502FA5">
        <w:rPr>
          <w:rFonts w:ascii="Arial" w:hAnsi="Arial" w:cs="Arial"/>
          <w:color w:val="auto"/>
          <w:sz w:val="22"/>
          <w:szCs w:val="22"/>
        </w:rPr>
        <w:t>Always work to make Southwark more equal and just</w:t>
      </w:r>
    </w:p>
    <w:p w:rsidRPr="00502FA5" w:rsidR="00A07558" w:rsidP="00B00DF3" w:rsidRDefault="00A07558" w14:paraId="58ADDCFD" w14:textId="77777777">
      <w:pPr>
        <w:numPr>
          <w:ilvl w:val="0"/>
          <w:numId w:val="20"/>
        </w:numPr>
        <w:rPr>
          <w:rFonts w:ascii="Arial" w:hAnsi="Arial" w:cs="Arial"/>
          <w:sz w:val="22"/>
          <w:szCs w:val="22"/>
        </w:rPr>
      </w:pPr>
      <w:r w:rsidRPr="00502FA5">
        <w:rPr>
          <w:rFonts w:ascii="Arial" w:hAnsi="Arial" w:cs="Arial"/>
          <w:sz w:val="22"/>
          <w:szCs w:val="22"/>
        </w:rPr>
        <w:t>Stand against all forms of discrimination and racism</w:t>
      </w:r>
    </w:p>
    <w:p w:rsidRPr="00502FA5" w:rsidR="00C355BE" w:rsidP="00372B13" w:rsidRDefault="00C355BE" w14:paraId="2103AAA8" w14:textId="77777777">
      <w:pPr>
        <w:rPr>
          <w:rFonts w:ascii="Arial" w:hAnsi="Arial" w:cs="Arial"/>
          <w:sz w:val="20"/>
          <w:szCs w:val="20"/>
        </w:rPr>
      </w:pPr>
    </w:p>
    <w:p w:rsidRPr="00587B4B" w:rsidR="00587B4B" w:rsidP="00587B4B" w:rsidRDefault="00587B4B" w14:paraId="24B6B338" w14:textId="77777777">
      <w:pPr>
        <w:rPr>
          <w:rFonts w:ascii="Arial" w:hAnsi="Arial" w:cs="Arial"/>
          <w:sz w:val="20"/>
          <w:szCs w:val="20"/>
        </w:rPr>
      </w:pPr>
    </w:p>
    <w:tbl>
      <w:tblPr>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16"/>
        <w:gridCol w:w="3744"/>
      </w:tblGrid>
      <w:tr w:rsidRPr="00DD677D" w:rsidR="00A26A9B" w:rsidTr="356151AC" w14:paraId="1C2CE41F" w14:textId="77777777">
        <w:trPr>
          <w:trHeight w:val="659"/>
        </w:trPr>
        <w:tc>
          <w:tcPr>
            <w:tcW w:w="9060" w:type="dxa"/>
            <w:gridSpan w:val="2"/>
            <w:tcBorders>
              <w:bottom w:val="single" w:color="auto" w:sz="4" w:space="0"/>
            </w:tcBorders>
            <w:shd w:val="clear" w:color="auto" w:fill="EAF1DD"/>
            <w:tcMar/>
            <w:vAlign w:val="center"/>
          </w:tcPr>
          <w:p w:rsidRPr="00DD677D" w:rsidR="00A26A9B" w:rsidP="00296C1A" w:rsidRDefault="00A26A9B" w14:paraId="10062A10" w14:textId="77777777">
            <w:pPr>
              <w:rPr>
                <w:rFonts w:ascii="Arial" w:hAnsi="Arial" w:cs="Arial"/>
                <w:b/>
                <w:sz w:val="20"/>
                <w:szCs w:val="20"/>
              </w:rPr>
            </w:pPr>
            <w:r w:rsidRPr="00DD677D">
              <w:rPr>
                <w:rFonts w:ascii="Arial" w:hAnsi="Arial" w:cs="Arial"/>
                <w:sz w:val="20"/>
                <w:szCs w:val="20"/>
              </w:rPr>
              <w:br w:type="page"/>
            </w:r>
          </w:p>
          <w:p w:rsidRPr="00DD677D" w:rsidR="00A26A9B" w:rsidP="00D00F6A" w:rsidRDefault="00A26A9B" w14:paraId="57885C90" w14:textId="77777777">
            <w:pPr>
              <w:rPr>
                <w:rFonts w:ascii="Arial" w:hAnsi="Arial" w:cs="Arial"/>
                <w:b/>
                <w:sz w:val="20"/>
                <w:szCs w:val="20"/>
                <w:lang w:val="en-US"/>
              </w:rPr>
            </w:pPr>
            <w:r w:rsidRPr="0DE52883">
              <w:rPr>
                <w:rFonts w:ascii="Arial" w:hAnsi="Arial" w:cs="Arial"/>
                <w:b/>
                <w:lang w:val="en-US"/>
              </w:rPr>
              <w:t>Age</w:t>
            </w:r>
            <w:r w:rsidRPr="0DE52883">
              <w:rPr>
                <w:rFonts w:ascii="Arial" w:hAnsi="Arial" w:cs="Arial"/>
                <w:b/>
                <w:sz w:val="20"/>
                <w:szCs w:val="20"/>
                <w:lang w:val="en-US"/>
              </w:rPr>
              <w:t xml:space="preserve"> - </w:t>
            </w:r>
            <w:r w:rsidRPr="0DE52883">
              <w:rPr>
                <w:rFonts w:ascii="Arial" w:hAnsi="Arial" w:cs="Arial"/>
                <w:sz w:val="20"/>
                <w:szCs w:val="20"/>
                <w:lang w:val="en-US"/>
              </w:rPr>
              <w:t xml:space="preserve">Where this is referred to, it refers to a person belonging to a particular age (e.g. </w:t>
            </w:r>
            <w:proofErr w:type="gramStart"/>
            <w:r w:rsidRPr="0DE52883">
              <w:rPr>
                <w:rFonts w:ascii="Arial" w:hAnsi="Arial" w:cs="Arial"/>
                <w:sz w:val="20"/>
                <w:szCs w:val="20"/>
                <w:lang w:val="en-US"/>
              </w:rPr>
              <w:t>32 year olds</w:t>
            </w:r>
            <w:proofErr w:type="gramEnd"/>
            <w:r w:rsidRPr="0DE52883">
              <w:rPr>
                <w:rFonts w:ascii="Arial" w:hAnsi="Arial" w:cs="Arial"/>
                <w:sz w:val="20"/>
                <w:szCs w:val="20"/>
                <w:lang w:val="en-US"/>
              </w:rPr>
              <w:t xml:space="preserve">) or range of ages (e.g. 18 - </w:t>
            </w:r>
            <w:proofErr w:type="gramStart"/>
            <w:r w:rsidRPr="0DE52883">
              <w:rPr>
                <w:rFonts w:ascii="Arial" w:hAnsi="Arial" w:cs="Arial"/>
                <w:sz w:val="20"/>
                <w:szCs w:val="20"/>
                <w:lang w:val="en-US"/>
              </w:rPr>
              <w:t>30 year olds</w:t>
            </w:r>
            <w:proofErr w:type="gramEnd"/>
            <w:r w:rsidRPr="0DE52883">
              <w:rPr>
                <w:rFonts w:ascii="Arial" w:hAnsi="Arial" w:cs="Arial"/>
                <w:sz w:val="20"/>
                <w:szCs w:val="20"/>
                <w:lang w:val="en-US"/>
              </w:rPr>
              <w:t>).</w:t>
            </w:r>
          </w:p>
          <w:p w:rsidRPr="00DD677D" w:rsidR="00A26A9B" w:rsidP="00296C1A" w:rsidRDefault="00A26A9B" w14:paraId="2553D55C" w14:textId="77777777">
            <w:pPr>
              <w:rPr>
                <w:rFonts w:ascii="Arial" w:hAnsi="Arial" w:cs="Arial"/>
                <w:sz w:val="20"/>
                <w:szCs w:val="20"/>
              </w:rPr>
            </w:pPr>
          </w:p>
        </w:tc>
      </w:tr>
      <w:tr w:rsidRPr="00DD677D" w:rsidR="00A26A9B" w:rsidTr="356151AC" w14:paraId="2EB941ED" w14:textId="77777777">
        <w:trPr>
          <w:trHeight w:val="765"/>
        </w:trPr>
        <w:tc>
          <w:tcPr>
            <w:tcW w:w="5316" w:type="dxa"/>
            <w:shd w:val="clear" w:color="auto" w:fill="D9D9D9" w:themeFill="background1" w:themeFillShade="D9"/>
            <w:tcMar/>
            <w:vAlign w:val="center"/>
          </w:tcPr>
          <w:p w:rsidRPr="00DD677D" w:rsidR="00A26A9B" w:rsidP="0068027C" w:rsidRDefault="00A26A9B" w14:paraId="0138277F" w14:textId="77777777">
            <w:pPr>
              <w:rPr>
                <w:rFonts w:ascii="Arial" w:hAnsi="Arial" w:cs="Arial"/>
                <w:sz w:val="20"/>
                <w:szCs w:val="20"/>
              </w:rPr>
            </w:pPr>
            <w:r w:rsidRPr="00DD677D">
              <w:rPr>
                <w:rFonts w:ascii="Arial" w:hAnsi="Arial" w:cs="Arial"/>
                <w:b/>
                <w:sz w:val="20"/>
                <w:szCs w:val="20"/>
              </w:rPr>
              <w:t>Potential impacts (positive and negative) of proposed policy/decision/business plan</w:t>
            </w:r>
            <w:r w:rsidR="0068027C">
              <w:rPr>
                <w:rFonts w:ascii="Arial" w:hAnsi="Arial" w:cs="Arial"/>
                <w:b/>
                <w:sz w:val="20"/>
                <w:szCs w:val="20"/>
              </w:rPr>
              <w:t>; this also includes</w:t>
            </w:r>
            <w:r w:rsidR="00C355BE">
              <w:rPr>
                <w:rFonts w:ascii="Arial" w:hAnsi="Arial" w:cs="Arial"/>
                <w:b/>
                <w:sz w:val="20"/>
                <w:szCs w:val="20"/>
              </w:rPr>
              <w:t xml:space="preserve"> needs in relation to each part of the duty.</w:t>
            </w:r>
          </w:p>
        </w:tc>
        <w:tc>
          <w:tcPr>
            <w:tcW w:w="3744" w:type="dxa"/>
            <w:shd w:val="clear" w:color="auto" w:fill="D9D9D9" w:themeFill="background1" w:themeFillShade="D9"/>
            <w:tcMar/>
          </w:tcPr>
          <w:p w:rsidRPr="00DD677D" w:rsidR="00A26A9B" w:rsidP="00EF74F5" w:rsidRDefault="00A26A9B" w14:paraId="624FE962" w14:textId="77777777">
            <w:pPr>
              <w:rPr>
                <w:rFonts w:ascii="Arial" w:hAnsi="Arial" w:cs="Arial"/>
                <w:b/>
                <w:sz w:val="20"/>
                <w:szCs w:val="20"/>
              </w:rPr>
            </w:pPr>
            <w:r>
              <w:rPr>
                <w:rFonts w:ascii="Arial" w:hAnsi="Arial" w:cs="Arial"/>
                <w:b/>
                <w:sz w:val="20"/>
                <w:szCs w:val="20"/>
              </w:rPr>
              <w:t xml:space="preserve">Potential </w:t>
            </w:r>
            <w:r w:rsidR="00EF74F5">
              <w:rPr>
                <w:rFonts w:ascii="Arial" w:hAnsi="Arial" w:cs="Arial"/>
                <w:b/>
                <w:sz w:val="20"/>
                <w:szCs w:val="20"/>
              </w:rPr>
              <w:t xml:space="preserve">Socio-Economic </w:t>
            </w:r>
            <w:r w:rsidR="00C355BE">
              <w:rPr>
                <w:rFonts w:ascii="Arial" w:hAnsi="Arial" w:cs="Arial"/>
                <w:b/>
                <w:sz w:val="20"/>
                <w:szCs w:val="20"/>
              </w:rPr>
              <w:t>impacts/ needs</w:t>
            </w:r>
            <w:r w:rsidR="00964E46">
              <w:rPr>
                <w:rFonts w:ascii="Arial" w:hAnsi="Arial" w:cs="Arial"/>
                <w:b/>
                <w:sz w:val="20"/>
                <w:szCs w:val="20"/>
              </w:rPr>
              <w:t>/issues</w:t>
            </w:r>
            <w:r w:rsidR="00C355BE">
              <w:rPr>
                <w:rFonts w:ascii="Arial" w:hAnsi="Arial" w:cs="Arial"/>
                <w:b/>
                <w:sz w:val="20"/>
                <w:szCs w:val="20"/>
              </w:rPr>
              <w:t xml:space="preserve"> arising from socio-economic disadvantage </w:t>
            </w:r>
            <w:r>
              <w:rPr>
                <w:rFonts w:ascii="Arial" w:hAnsi="Arial" w:cs="Arial"/>
                <w:b/>
                <w:sz w:val="20"/>
                <w:szCs w:val="20"/>
              </w:rPr>
              <w:t>(positive and negative)</w:t>
            </w:r>
          </w:p>
        </w:tc>
      </w:tr>
      <w:tr w:rsidRPr="00DD677D" w:rsidR="00A26A9B" w:rsidTr="356151AC" w14:paraId="248A8621" w14:textId="77777777">
        <w:trPr>
          <w:trHeight w:val="686"/>
        </w:trPr>
        <w:tc>
          <w:tcPr>
            <w:tcW w:w="5316" w:type="dxa"/>
            <w:tcMar/>
            <w:vAlign w:val="center"/>
          </w:tcPr>
          <w:p w:rsidRPr="00DD677D" w:rsidR="00A26A9B" w:rsidP="00C124D4" w:rsidRDefault="003F0760" w14:paraId="190DC862" w14:textId="0E5F5BA0">
            <w:pPr>
              <w:rPr>
                <w:rFonts w:ascii="Arial" w:hAnsi="Arial" w:cs="Arial"/>
                <w:sz w:val="20"/>
                <w:szCs w:val="20"/>
              </w:rPr>
            </w:pPr>
            <w:r>
              <w:rPr>
                <w:rFonts w:ascii="Arial" w:hAnsi="Arial" w:cs="Arial"/>
                <w:noProof/>
                <w:sz w:val="20"/>
                <w:szCs w:val="20"/>
              </w:rPr>
              <w:lastRenderedPageBreak/>
              <w:pict w14:anchorId="2560A48E">
                <v:shape id="Picture 1" style="width:211.5pt;height:212pt;visibility:visible;mso-wrap-style:square" o:spid="_x0000_i1025" type="#_x0000_t75">
                  <v:imagedata o:title="" r:id="rId11"/>
                </v:shape>
              </w:pict>
            </w:r>
          </w:p>
          <w:p w:rsidRPr="00DD677D" w:rsidR="00A26A9B" w:rsidP="00C124D4" w:rsidRDefault="00A26A9B" w14:paraId="40CD29CC" w14:textId="77777777">
            <w:pPr>
              <w:rPr>
                <w:rFonts w:ascii="Arial" w:hAnsi="Arial" w:cs="Arial"/>
                <w:sz w:val="20"/>
                <w:szCs w:val="20"/>
              </w:rPr>
            </w:pPr>
          </w:p>
          <w:p w:rsidRPr="00DD677D" w:rsidR="00A26A9B" w:rsidP="00C124D4" w:rsidRDefault="00A26A9B" w14:paraId="19C95AEB" w14:textId="77777777">
            <w:pPr>
              <w:rPr>
                <w:rFonts w:ascii="Arial" w:hAnsi="Arial" w:cs="Arial"/>
                <w:sz w:val="20"/>
                <w:szCs w:val="20"/>
              </w:rPr>
            </w:pPr>
          </w:p>
        </w:tc>
        <w:tc>
          <w:tcPr>
            <w:tcW w:w="3744" w:type="dxa"/>
            <w:tcMar/>
          </w:tcPr>
          <w:p w:rsidRPr="00DD677D" w:rsidR="00A26A9B" w:rsidP="00C124D4" w:rsidRDefault="00CE46FE" w14:paraId="5CB19ABF" w14:textId="6FFF5ED3">
            <w:pPr>
              <w:rPr>
                <w:rFonts w:ascii="Arial" w:hAnsi="Arial" w:cs="Arial"/>
                <w:sz w:val="20"/>
                <w:szCs w:val="20"/>
              </w:rPr>
            </w:pPr>
            <w:r w:rsidRPr="356151AC" w:rsidR="241E92E1">
              <w:rPr>
                <w:rFonts w:ascii="Arial" w:hAnsi="Arial" w:cs="Arial"/>
                <w:sz w:val="20"/>
                <w:szCs w:val="20"/>
              </w:rPr>
              <w:t xml:space="preserve">A </w:t>
            </w:r>
            <w:r w:rsidRPr="356151AC" w:rsidR="06A29C8F">
              <w:rPr>
                <w:rFonts w:ascii="Arial" w:hAnsi="Arial" w:cs="Arial"/>
                <w:sz w:val="20"/>
                <w:szCs w:val="20"/>
              </w:rPr>
              <w:t xml:space="preserve">greater proportion of households with young people in council housing are likely to be in poverty and suffering deprivation, as are older people, compared to the wider population. The intention of the </w:t>
            </w:r>
            <w:r w:rsidRPr="356151AC" w:rsidR="241E92E1">
              <w:rPr>
                <w:rFonts w:ascii="Arial" w:hAnsi="Arial" w:cs="Arial"/>
                <w:sz w:val="20"/>
                <w:szCs w:val="20"/>
              </w:rPr>
              <w:t>RES</w:t>
            </w:r>
            <w:r w:rsidRPr="356151AC" w:rsidR="06A29C8F">
              <w:rPr>
                <w:rFonts w:ascii="Arial" w:hAnsi="Arial" w:cs="Arial"/>
                <w:sz w:val="20"/>
                <w:szCs w:val="20"/>
              </w:rPr>
              <w:t xml:space="preserve"> is to </w:t>
            </w:r>
            <w:r w:rsidRPr="356151AC" w:rsidR="17B0EFF2">
              <w:rPr>
                <w:rFonts w:ascii="Arial" w:hAnsi="Arial" w:cs="Arial"/>
                <w:sz w:val="20"/>
                <w:szCs w:val="20"/>
              </w:rPr>
              <w:t xml:space="preserve">create a stronger voice </w:t>
            </w:r>
            <w:r w:rsidRPr="356151AC" w:rsidR="06A29C8F">
              <w:rPr>
                <w:rFonts w:ascii="Arial" w:hAnsi="Arial" w:cs="Arial"/>
                <w:sz w:val="20"/>
                <w:szCs w:val="20"/>
              </w:rPr>
              <w:t xml:space="preserve">for all tenants and </w:t>
            </w:r>
            <w:r w:rsidRPr="356151AC" w:rsidR="6ABDBA4E">
              <w:rPr>
                <w:rFonts w:ascii="Arial" w:hAnsi="Arial" w:cs="Arial"/>
                <w:sz w:val="20"/>
                <w:szCs w:val="20"/>
              </w:rPr>
              <w:t>leaseholders;</w:t>
            </w:r>
            <w:r w:rsidRPr="356151AC" w:rsidR="06A29C8F">
              <w:rPr>
                <w:rFonts w:ascii="Arial" w:hAnsi="Arial" w:cs="Arial"/>
                <w:sz w:val="20"/>
                <w:szCs w:val="20"/>
              </w:rPr>
              <w:t xml:space="preserve"> </w:t>
            </w:r>
            <w:r w:rsidRPr="356151AC" w:rsidR="42EDFA10">
              <w:rPr>
                <w:rFonts w:ascii="Arial" w:hAnsi="Arial" w:cs="Arial"/>
                <w:sz w:val="20"/>
                <w:szCs w:val="20"/>
              </w:rPr>
              <w:t>therefore,</w:t>
            </w:r>
            <w:r w:rsidRPr="356151AC" w:rsidR="06A29C8F">
              <w:rPr>
                <w:rFonts w:ascii="Arial" w:hAnsi="Arial" w:cs="Arial"/>
                <w:sz w:val="20"/>
                <w:szCs w:val="20"/>
              </w:rPr>
              <w:t xml:space="preserve"> we </w:t>
            </w:r>
            <w:r w:rsidRPr="356151AC" w:rsidR="06A29C8F">
              <w:rPr>
                <w:rFonts w:ascii="Arial" w:hAnsi="Arial" w:cs="Arial"/>
                <w:sz w:val="20"/>
                <w:szCs w:val="20"/>
              </w:rPr>
              <w:t>anticipate</w:t>
            </w:r>
            <w:r w:rsidRPr="356151AC" w:rsidR="06A29C8F">
              <w:rPr>
                <w:rFonts w:ascii="Arial" w:hAnsi="Arial" w:cs="Arial"/>
                <w:sz w:val="20"/>
                <w:szCs w:val="20"/>
              </w:rPr>
              <w:t xml:space="preserve"> that there will be positive outcomes for all ages.</w:t>
            </w:r>
          </w:p>
        </w:tc>
      </w:tr>
      <w:tr w:rsidRPr="00DD677D" w:rsidR="00A26A9B" w:rsidTr="356151AC" w14:paraId="29F88241" w14:textId="77777777">
        <w:trPr>
          <w:trHeight w:val="686"/>
        </w:trPr>
        <w:tc>
          <w:tcPr>
            <w:tcW w:w="5316" w:type="dxa"/>
            <w:tcMar/>
            <w:vAlign w:val="center"/>
          </w:tcPr>
          <w:p w:rsidRPr="00DD677D" w:rsidR="00A26A9B" w:rsidP="00C124D4" w:rsidRDefault="00A26A9B" w14:paraId="71485350" w14:textId="77777777">
            <w:pPr>
              <w:rPr>
                <w:rFonts w:ascii="Arial" w:hAnsi="Arial" w:cs="Arial"/>
                <w:sz w:val="20"/>
                <w:szCs w:val="20"/>
              </w:rPr>
            </w:pPr>
          </w:p>
          <w:p w:rsidRPr="00DD677D" w:rsidR="00A26A9B" w:rsidP="00C124D4" w:rsidRDefault="00A26A9B" w14:paraId="7EB10E28" w14:textId="77777777">
            <w:pPr>
              <w:rPr>
                <w:rFonts w:ascii="Arial" w:hAnsi="Arial" w:cs="Arial"/>
                <w:sz w:val="20"/>
                <w:szCs w:val="20"/>
              </w:rPr>
            </w:pPr>
            <w:r w:rsidRPr="00DD677D">
              <w:rPr>
                <w:rFonts w:ascii="Arial" w:hAnsi="Arial" w:cs="Arial"/>
                <w:b/>
                <w:bCs/>
                <w:sz w:val="20"/>
                <w:szCs w:val="20"/>
              </w:rPr>
              <w:t>Equality information on which above analysis is based</w:t>
            </w:r>
          </w:p>
          <w:p w:rsidRPr="00DD677D" w:rsidR="00A26A9B" w:rsidP="00C124D4" w:rsidRDefault="00A26A9B" w14:paraId="69791C86" w14:textId="77777777">
            <w:pPr>
              <w:rPr>
                <w:rFonts w:ascii="Arial" w:hAnsi="Arial" w:cs="Arial"/>
                <w:sz w:val="20"/>
                <w:szCs w:val="20"/>
              </w:rPr>
            </w:pPr>
          </w:p>
        </w:tc>
        <w:tc>
          <w:tcPr>
            <w:tcW w:w="3744" w:type="dxa"/>
            <w:tcMar/>
          </w:tcPr>
          <w:p w:rsidR="007A1E27" w:rsidP="00C124D4" w:rsidRDefault="007A1E27" w14:paraId="66483497" w14:textId="77777777">
            <w:pPr>
              <w:rPr>
                <w:rFonts w:ascii="Arial" w:hAnsi="Arial" w:cs="Arial"/>
                <w:b/>
                <w:sz w:val="20"/>
                <w:szCs w:val="20"/>
              </w:rPr>
            </w:pPr>
          </w:p>
          <w:p w:rsidRPr="006505ED" w:rsidR="00A26A9B" w:rsidP="004B0B71" w:rsidRDefault="004B0B71" w14:paraId="7B1684FB" w14:textId="77777777">
            <w:pPr>
              <w:rPr>
                <w:rFonts w:ascii="Arial" w:hAnsi="Arial" w:cs="Arial"/>
                <w:b/>
                <w:sz w:val="20"/>
                <w:szCs w:val="20"/>
              </w:rPr>
            </w:pPr>
            <w:r>
              <w:rPr>
                <w:rFonts w:ascii="Arial" w:hAnsi="Arial" w:cs="Arial"/>
                <w:b/>
                <w:sz w:val="20"/>
                <w:szCs w:val="20"/>
              </w:rPr>
              <w:t>Socio-</w:t>
            </w:r>
            <w:proofErr w:type="gramStart"/>
            <w:r>
              <w:rPr>
                <w:rFonts w:ascii="Arial" w:hAnsi="Arial" w:cs="Arial"/>
                <w:b/>
                <w:sz w:val="20"/>
                <w:szCs w:val="20"/>
              </w:rPr>
              <w:t xml:space="preserve">Economic </w:t>
            </w:r>
            <w:r w:rsidRPr="006505ED" w:rsidR="00A26A9B">
              <w:rPr>
                <w:rFonts w:ascii="Arial" w:hAnsi="Arial" w:cs="Arial"/>
                <w:b/>
                <w:sz w:val="20"/>
                <w:szCs w:val="20"/>
              </w:rPr>
              <w:t xml:space="preserve"> data</w:t>
            </w:r>
            <w:proofErr w:type="gramEnd"/>
            <w:r w:rsidRPr="006505ED" w:rsidR="00A26A9B">
              <w:rPr>
                <w:rFonts w:ascii="Arial" w:hAnsi="Arial" w:cs="Arial"/>
                <w:b/>
                <w:sz w:val="20"/>
                <w:szCs w:val="20"/>
              </w:rPr>
              <w:t xml:space="preserve"> on which above analysis is based</w:t>
            </w:r>
          </w:p>
        </w:tc>
      </w:tr>
      <w:tr w:rsidRPr="00DD677D" w:rsidR="003903F7" w:rsidTr="356151AC" w14:paraId="4D67F537" w14:textId="77777777">
        <w:trPr>
          <w:trHeight w:val="1106"/>
        </w:trPr>
        <w:tc>
          <w:tcPr>
            <w:tcW w:w="9060" w:type="dxa"/>
            <w:gridSpan w:val="2"/>
            <w:tcMar/>
            <w:vAlign w:val="center"/>
          </w:tcPr>
          <w:p w:rsidRPr="00DD677D" w:rsidR="003903F7" w:rsidP="00C124D4" w:rsidRDefault="003903F7" w14:paraId="46BBA97F" w14:textId="77777777">
            <w:pPr>
              <w:rPr>
                <w:rFonts w:ascii="Arial" w:hAnsi="Arial" w:cs="Arial"/>
                <w:sz w:val="20"/>
                <w:szCs w:val="20"/>
              </w:rPr>
            </w:pPr>
          </w:p>
          <w:p w:rsidR="003903F7" w:rsidP="00C124D4" w:rsidRDefault="003903F7" w14:paraId="2862482D" w14:textId="77777777">
            <w:pPr>
              <w:rPr>
                <w:rFonts w:ascii="Arial" w:hAnsi="Arial" w:cs="Arial"/>
                <w:sz w:val="20"/>
                <w:szCs w:val="20"/>
              </w:rPr>
            </w:pPr>
            <w:r w:rsidRPr="00835AB6">
              <w:rPr>
                <w:rFonts w:ascii="Arial" w:hAnsi="Arial" w:cs="Arial"/>
                <w:sz w:val="20"/>
                <w:szCs w:val="20"/>
              </w:rPr>
              <w:t xml:space="preserve">ONS 2023 data </w:t>
            </w:r>
          </w:p>
          <w:p w:rsidR="003903F7" w:rsidP="00C124D4" w:rsidRDefault="003903F7" w14:paraId="5D77B46C" w14:textId="77777777">
            <w:pPr>
              <w:rPr>
                <w:rFonts w:ascii="Arial" w:hAnsi="Arial" w:cs="Arial"/>
                <w:sz w:val="20"/>
                <w:szCs w:val="20"/>
              </w:rPr>
            </w:pPr>
            <w:r w:rsidRPr="00835AB6">
              <w:rPr>
                <w:rFonts w:ascii="Arial" w:hAnsi="Arial" w:cs="Arial"/>
                <w:sz w:val="20"/>
                <w:szCs w:val="20"/>
              </w:rPr>
              <w:t xml:space="preserve">Census 2021 data </w:t>
            </w:r>
          </w:p>
          <w:p w:rsidRPr="00DD677D" w:rsidR="003903F7" w:rsidP="00C124D4" w:rsidRDefault="003903F7" w14:paraId="5451776A" w14:textId="77777777">
            <w:pPr>
              <w:rPr>
                <w:rFonts w:ascii="Arial" w:hAnsi="Arial" w:cs="Arial"/>
                <w:sz w:val="20"/>
                <w:szCs w:val="20"/>
              </w:rPr>
            </w:pPr>
            <w:r w:rsidRPr="00835AB6">
              <w:rPr>
                <w:rFonts w:ascii="Arial" w:hAnsi="Arial" w:cs="Arial"/>
                <w:sz w:val="20"/>
                <w:szCs w:val="20"/>
              </w:rPr>
              <w:t>JSNA/Census data</w:t>
            </w:r>
          </w:p>
          <w:p w:rsidRPr="00DD677D" w:rsidR="003903F7" w:rsidP="00C124D4" w:rsidRDefault="003903F7" w14:paraId="545EF1BA" w14:textId="77777777">
            <w:pPr>
              <w:rPr>
                <w:rFonts w:ascii="Arial" w:hAnsi="Arial" w:cs="Arial"/>
                <w:sz w:val="20"/>
                <w:szCs w:val="20"/>
              </w:rPr>
            </w:pPr>
          </w:p>
          <w:p w:rsidRPr="00DD677D" w:rsidR="003903F7" w:rsidP="00C124D4" w:rsidRDefault="003903F7" w14:paraId="596C4CB4" w14:textId="77777777">
            <w:pPr>
              <w:rPr>
                <w:rFonts w:ascii="Arial" w:hAnsi="Arial" w:cs="Arial"/>
                <w:sz w:val="20"/>
                <w:szCs w:val="20"/>
              </w:rPr>
            </w:pPr>
          </w:p>
          <w:p w:rsidRPr="00DD677D" w:rsidR="003903F7" w:rsidP="00C124D4" w:rsidRDefault="003903F7" w14:paraId="51AF4E9E" w14:textId="77777777">
            <w:pPr>
              <w:rPr>
                <w:rFonts w:ascii="Arial" w:hAnsi="Arial" w:cs="Arial"/>
                <w:sz w:val="20"/>
                <w:szCs w:val="20"/>
              </w:rPr>
            </w:pPr>
          </w:p>
        </w:tc>
      </w:tr>
      <w:tr w:rsidRPr="00DD677D" w:rsidR="00A26A9B" w:rsidTr="356151AC" w14:paraId="643EA7C7" w14:textId="77777777">
        <w:trPr>
          <w:trHeight w:val="691"/>
        </w:trPr>
        <w:tc>
          <w:tcPr>
            <w:tcW w:w="9060" w:type="dxa"/>
            <w:gridSpan w:val="2"/>
            <w:tcMar/>
            <w:vAlign w:val="center"/>
          </w:tcPr>
          <w:p w:rsidRPr="00DD677D" w:rsidR="00A26A9B" w:rsidP="00C124D4" w:rsidRDefault="00A26A9B" w14:paraId="28371573" w14:textId="77CDA092">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w:t>
            </w:r>
            <w:r w:rsidR="003903F7">
              <w:rPr>
                <w:rFonts w:ascii="Arial" w:hAnsi="Arial" w:cs="Arial"/>
                <w:b/>
                <w:bCs/>
                <w:sz w:val="20"/>
                <w:szCs w:val="20"/>
              </w:rPr>
              <w:t xml:space="preserve">improvement </w:t>
            </w:r>
            <w:r w:rsidRPr="00DD677D" w:rsidR="003903F7">
              <w:rPr>
                <w:rFonts w:ascii="Arial" w:hAnsi="Arial" w:cs="Arial"/>
                <w:b/>
                <w:bCs/>
                <w:sz w:val="20"/>
                <w:szCs w:val="20"/>
              </w:rPr>
              <w:t>actions</w:t>
            </w:r>
            <w:r w:rsidRPr="00DD677D">
              <w:rPr>
                <w:rFonts w:ascii="Arial" w:hAnsi="Arial" w:cs="Arial"/>
                <w:b/>
                <w:bCs/>
                <w:sz w:val="20"/>
                <w:szCs w:val="20"/>
              </w:rPr>
              <w:t xml:space="preserve"> to be taken</w:t>
            </w:r>
          </w:p>
        </w:tc>
      </w:tr>
      <w:tr w:rsidRPr="00DD677D" w:rsidR="00A26A9B" w:rsidTr="356151AC" w14:paraId="005C9F19" w14:textId="77777777">
        <w:trPr>
          <w:trHeight w:val="691"/>
        </w:trPr>
        <w:tc>
          <w:tcPr>
            <w:tcW w:w="5316" w:type="dxa"/>
            <w:tcMar/>
            <w:vAlign w:val="center"/>
          </w:tcPr>
          <w:p w:rsidRPr="00767CBD" w:rsidR="00767CBD" w:rsidP="00767CBD" w:rsidRDefault="4AF15F81" w14:paraId="0F17EB26" w14:textId="75BF1EAB">
            <w:pPr>
              <w:rPr>
                <w:rFonts w:ascii="Arial" w:hAnsi="Arial" w:cs="Arial"/>
                <w:sz w:val="20"/>
                <w:szCs w:val="20"/>
              </w:rPr>
            </w:pPr>
            <w:r w:rsidRPr="511965CC">
              <w:rPr>
                <w:rFonts w:ascii="Arial" w:hAnsi="Arial" w:cs="Arial"/>
                <w:sz w:val="20"/>
                <w:szCs w:val="20"/>
              </w:rPr>
              <w:t xml:space="preserve">The </w:t>
            </w:r>
            <w:r w:rsidRPr="511965CC" w:rsidR="4EDEB17F">
              <w:rPr>
                <w:rFonts w:ascii="Arial" w:hAnsi="Arial" w:cs="Arial"/>
                <w:sz w:val="20"/>
                <w:szCs w:val="20"/>
              </w:rPr>
              <w:t xml:space="preserve">involvement data shows that people in different age groups tend to engage in different ways using blended approaches to involvement </w:t>
            </w:r>
            <w:r w:rsidRPr="511965CC" w:rsidR="6BB0AC0B">
              <w:rPr>
                <w:rFonts w:ascii="Arial" w:hAnsi="Arial" w:cs="Arial"/>
                <w:sz w:val="20"/>
                <w:szCs w:val="20"/>
              </w:rPr>
              <w:t>will strengthen age related engagement.</w:t>
            </w:r>
          </w:p>
          <w:p w:rsidRPr="00767CBD" w:rsidR="00767CBD" w:rsidP="00767CBD" w:rsidRDefault="00767CBD" w14:paraId="06BF6528" w14:textId="77777777">
            <w:pPr>
              <w:rPr>
                <w:rFonts w:ascii="Arial" w:hAnsi="Arial" w:cs="Arial"/>
                <w:sz w:val="20"/>
                <w:szCs w:val="20"/>
              </w:rPr>
            </w:pPr>
          </w:p>
          <w:p w:rsidRPr="00767CBD" w:rsidR="00767CBD" w:rsidP="00767CBD" w:rsidRDefault="00767CBD" w14:paraId="53A410D2" w14:textId="32FC17E3">
            <w:pPr>
              <w:rPr>
                <w:rFonts w:ascii="Arial" w:hAnsi="Arial" w:cs="Arial"/>
                <w:sz w:val="20"/>
                <w:szCs w:val="20"/>
              </w:rPr>
            </w:pPr>
            <w:r w:rsidRPr="356151AC" w:rsidR="05B1FB75">
              <w:rPr>
                <w:rFonts w:ascii="Arial" w:hAnsi="Arial" w:cs="Arial"/>
                <w:sz w:val="20"/>
                <w:szCs w:val="20"/>
              </w:rPr>
              <w:t xml:space="preserve">This proposal </w:t>
            </w:r>
            <w:r w:rsidRPr="356151AC" w:rsidR="05B1FB75">
              <w:rPr>
                <w:rFonts w:ascii="Arial" w:hAnsi="Arial" w:cs="Arial"/>
                <w:sz w:val="20"/>
                <w:szCs w:val="20"/>
                <w:lang w:val="en-US"/>
              </w:rPr>
              <w:t xml:space="preserve">creates a range of pathways for people to get involved, enables the voice of individuals as well as representative groups, creates </w:t>
            </w:r>
            <w:r w:rsidRPr="356151AC" w:rsidR="05B1FB75">
              <w:rPr>
                <w:rFonts w:ascii="Arial" w:hAnsi="Arial" w:cs="Arial"/>
                <w:sz w:val="20"/>
                <w:szCs w:val="20"/>
                <w:lang w:val="en-US"/>
              </w:rPr>
              <w:t>different types</w:t>
            </w:r>
            <w:r w:rsidRPr="356151AC" w:rsidR="05B1FB75">
              <w:rPr>
                <w:rFonts w:ascii="Arial" w:hAnsi="Arial" w:cs="Arial"/>
                <w:sz w:val="20"/>
                <w:szCs w:val="20"/>
                <w:lang w:val="en-US"/>
              </w:rPr>
              <w:t xml:space="preserve"> of </w:t>
            </w:r>
            <w:r w:rsidRPr="356151AC" w:rsidR="0FB9CBCB">
              <w:rPr>
                <w:rFonts w:ascii="Arial" w:hAnsi="Arial" w:cs="Arial"/>
                <w:sz w:val="20"/>
                <w:szCs w:val="20"/>
                <w:lang w:val="en-US"/>
              </w:rPr>
              <w:t>scrutiny,</w:t>
            </w:r>
            <w:r w:rsidRPr="356151AC" w:rsidR="05B1FB75">
              <w:rPr>
                <w:rFonts w:ascii="Arial" w:hAnsi="Arial" w:cs="Arial"/>
                <w:sz w:val="20"/>
                <w:szCs w:val="20"/>
                <w:lang w:val="en-US"/>
              </w:rPr>
              <w:t xml:space="preserve"> and supports a greater number of people taking part.</w:t>
            </w:r>
            <w:r w:rsidRPr="356151AC" w:rsidR="05B1FB75">
              <w:rPr>
                <w:rFonts w:ascii="Arial" w:hAnsi="Arial" w:cs="Arial"/>
                <w:sz w:val="20"/>
                <w:szCs w:val="20"/>
              </w:rPr>
              <w:t> </w:t>
            </w:r>
          </w:p>
          <w:p w:rsidRPr="00767CBD" w:rsidR="00767CBD" w:rsidP="00767CBD" w:rsidRDefault="00767CBD" w14:paraId="5826195C" w14:textId="77777777">
            <w:pPr>
              <w:rPr>
                <w:rFonts w:ascii="Arial" w:hAnsi="Arial" w:cs="Arial"/>
                <w:sz w:val="20"/>
                <w:szCs w:val="20"/>
              </w:rPr>
            </w:pPr>
            <w:r w:rsidRPr="00767CBD">
              <w:rPr>
                <w:rFonts w:ascii="Arial" w:hAnsi="Arial" w:cs="Arial"/>
                <w:sz w:val="20"/>
                <w:szCs w:val="20"/>
              </w:rPr>
              <w:t> </w:t>
            </w:r>
          </w:p>
          <w:p w:rsidRPr="00767CBD" w:rsidR="00767CBD" w:rsidP="00767CBD" w:rsidRDefault="6BB0AC0B" w14:paraId="48A7CCCB" w14:textId="77777777">
            <w:pPr>
              <w:rPr>
                <w:rFonts w:ascii="Arial" w:hAnsi="Arial" w:cs="Arial"/>
                <w:sz w:val="20"/>
                <w:szCs w:val="20"/>
              </w:rPr>
            </w:pPr>
            <w:r w:rsidRPr="511965CC">
              <w:rPr>
                <w:rFonts w:ascii="Arial" w:hAnsi="Arial" w:cs="Arial"/>
                <w:sz w:val="20"/>
                <w:szCs w:val="20"/>
                <w:lang w:val="en-US"/>
              </w:rPr>
              <w:t xml:space="preserve">In addition, we will bring people together to discuss specific issues and policy areas in workshops and focus groups and engage with our residents more formally on </w:t>
            </w:r>
            <w:proofErr w:type="gramStart"/>
            <w:r w:rsidRPr="511965CC">
              <w:rPr>
                <w:rFonts w:ascii="Arial" w:hAnsi="Arial" w:cs="Arial"/>
                <w:sz w:val="20"/>
                <w:szCs w:val="20"/>
                <w:lang w:val="en-US"/>
              </w:rPr>
              <w:t>key policy</w:t>
            </w:r>
            <w:proofErr w:type="gramEnd"/>
            <w:r w:rsidRPr="511965CC">
              <w:rPr>
                <w:rFonts w:ascii="Arial" w:hAnsi="Arial" w:cs="Arial"/>
                <w:sz w:val="20"/>
                <w:szCs w:val="20"/>
                <w:lang w:val="en-US"/>
              </w:rPr>
              <w:t xml:space="preserve"> areas and in line with our legal duties. </w:t>
            </w:r>
            <w:r w:rsidRPr="511965CC">
              <w:rPr>
                <w:rFonts w:ascii="Arial" w:hAnsi="Arial" w:cs="Arial"/>
                <w:sz w:val="20"/>
                <w:szCs w:val="20"/>
              </w:rPr>
              <w:t> </w:t>
            </w:r>
          </w:p>
          <w:p w:rsidRPr="00DD677D" w:rsidR="00A26A9B" w:rsidP="00C124D4" w:rsidRDefault="00A26A9B" w14:paraId="2946348A" w14:textId="77777777">
            <w:pPr>
              <w:rPr>
                <w:rFonts w:ascii="Arial" w:hAnsi="Arial" w:cs="Arial"/>
                <w:b/>
                <w:bCs/>
                <w:sz w:val="20"/>
                <w:szCs w:val="20"/>
              </w:rPr>
            </w:pPr>
          </w:p>
          <w:p w:rsidRPr="00DD677D" w:rsidR="00A26A9B" w:rsidP="00C124D4" w:rsidRDefault="00A26A9B" w14:paraId="055A64A2" w14:textId="77777777">
            <w:pPr>
              <w:rPr>
                <w:rFonts w:ascii="Arial" w:hAnsi="Arial" w:cs="Arial"/>
                <w:b/>
                <w:bCs/>
                <w:sz w:val="20"/>
                <w:szCs w:val="20"/>
              </w:rPr>
            </w:pPr>
          </w:p>
        </w:tc>
        <w:tc>
          <w:tcPr>
            <w:tcW w:w="3744" w:type="dxa"/>
            <w:tcMar/>
          </w:tcPr>
          <w:p w:rsidR="00545BC9" w:rsidP="00C124D4" w:rsidRDefault="00796DDF" w14:paraId="3EC24A85" w14:textId="77777777">
            <w:pPr>
              <w:rPr>
                <w:rFonts w:ascii="Arial" w:hAnsi="Arial" w:cs="Arial"/>
                <w:sz w:val="20"/>
                <w:szCs w:val="20"/>
              </w:rPr>
            </w:pPr>
            <w:r w:rsidRPr="00B63CB6">
              <w:rPr>
                <w:rFonts w:ascii="Arial" w:hAnsi="Arial" w:cs="Arial"/>
                <w:sz w:val="20"/>
                <w:szCs w:val="20"/>
                <w:lang w:val="en-US"/>
              </w:rPr>
              <w:t>One of the priorities in the strategy is Working together to understand residents’ needs, priorities, and aspirations for their neighbourhoods and communities and collaborating to find practical solutions.</w:t>
            </w:r>
            <w:r w:rsidRPr="00B63CB6">
              <w:rPr>
                <w:rFonts w:ascii="Arial" w:hAnsi="Arial" w:cs="Arial"/>
                <w:sz w:val="20"/>
                <w:szCs w:val="20"/>
              </w:rPr>
              <w:t> </w:t>
            </w:r>
          </w:p>
          <w:p w:rsidRPr="00B63CB6" w:rsidR="00A26A9B" w:rsidP="00C124D4" w:rsidRDefault="00CC697A" w14:paraId="77D34DCD" w14:textId="7F1A74B2">
            <w:pPr>
              <w:rPr>
                <w:rFonts w:ascii="Arial" w:hAnsi="Arial" w:cs="Arial"/>
                <w:sz w:val="20"/>
                <w:szCs w:val="20"/>
              </w:rPr>
            </w:pPr>
            <w:r>
              <w:rPr>
                <w:rFonts w:ascii="Arial" w:hAnsi="Arial" w:cs="Arial"/>
                <w:sz w:val="20"/>
                <w:szCs w:val="20"/>
              </w:rPr>
              <w:t xml:space="preserve">Another key priority is to </w:t>
            </w:r>
            <w:r w:rsidR="00545BC9">
              <w:rPr>
                <w:rFonts w:ascii="Arial" w:hAnsi="Arial" w:cs="Arial"/>
                <w:sz w:val="20"/>
                <w:szCs w:val="20"/>
                <w:lang w:val="en-US"/>
              </w:rPr>
              <w:t>s</w:t>
            </w:r>
            <w:r w:rsidRPr="00545BC9" w:rsidR="00545BC9">
              <w:rPr>
                <w:rFonts w:ascii="Arial" w:hAnsi="Arial" w:cs="Arial"/>
                <w:sz w:val="20"/>
                <w:szCs w:val="20"/>
                <w:lang w:val="en-US"/>
              </w:rPr>
              <w:t>upport community building, helping residents build relationships, networks, and thriving communities.</w:t>
            </w:r>
            <w:r w:rsidRPr="00545BC9" w:rsidR="00545BC9">
              <w:rPr>
                <w:rFonts w:ascii="Arial" w:hAnsi="Arial" w:cs="Arial"/>
                <w:sz w:val="20"/>
                <w:szCs w:val="20"/>
              </w:rPr>
              <w:t> </w:t>
            </w:r>
            <w:r w:rsidRPr="00545BC9" w:rsidR="00545BC9">
              <w:rPr>
                <w:rFonts w:ascii="Arial" w:hAnsi="Arial" w:cs="Arial"/>
                <w:sz w:val="20"/>
                <w:szCs w:val="20"/>
              </w:rPr>
              <w:br/>
            </w:r>
          </w:p>
        </w:tc>
      </w:tr>
    </w:tbl>
    <w:p w:rsidR="0027393E" w:rsidP="00E37845" w:rsidRDefault="0027393E" w14:paraId="7C502BAA" w14:textId="77777777">
      <w:pPr>
        <w:rPr>
          <w:rFonts w:ascii="Arial" w:hAnsi="Arial" w:cs="Arial"/>
          <w:sz w:val="20"/>
          <w:szCs w:val="20"/>
        </w:rPr>
      </w:pPr>
    </w:p>
    <w:p w:rsidR="00D860AB" w:rsidP="00E37845" w:rsidRDefault="00D860AB" w14:paraId="2AA811B2" w14:textId="77777777">
      <w:pPr>
        <w:rPr>
          <w:rFonts w:ascii="Arial" w:hAnsi="Arial" w:cs="Arial"/>
          <w:sz w:val="20"/>
          <w:szCs w:val="20"/>
        </w:rPr>
      </w:pPr>
    </w:p>
    <w:tbl>
      <w:tblPr>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8"/>
        <w:gridCol w:w="3784"/>
      </w:tblGrid>
      <w:tr w:rsidRPr="00DD677D" w:rsidR="0041654D" w:rsidTr="356151AC" w14:paraId="790DBBB2" w14:textId="77777777">
        <w:trPr>
          <w:trHeight w:val="659"/>
        </w:trPr>
        <w:tc>
          <w:tcPr>
            <w:tcW w:w="8952" w:type="dxa"/>
            <w:gridSpan w:val="2"/>
            <w:tcBorders>
              <w:bottom w:val="single" w:color="auto" w:sz="4" w:space="0"/>
            </w:tcBorders>
            <w:shd w:val="clear" w:color="auto" w:fill="EAF1DD"/>
            <w:tcMar/>
            <w:vAlign w:val="center"/>
          </w:tcPr>
          <w:p w:rsidRPr="00DD677D" w:rsidR="0041654D" w:rsidP="00E37845" w:rsidRDefault="0041654D" w14:paraId="0CBBA1F9" w14:textId="77777777">
            <w:pPr>
              <w:rPr>
                <w:rFonts w:ascii="Arial" w:hAnsi="Arial" w:cs="Arial"/>
                <w:b/>
                <w:sz w:val="20"/>
                <w:szCs w:val="20"/>
              </w:rPr>
            </w:pPr>
            <w:r w:rsidRPr="00DD677D">
              <w:rPr>
                <w:rFonts w:ascii="Arial" w:hAnsi="Arial" w:cs="Arial"/>
                <w:sz w:val="20"/>
                <w:szCs w:val="20"/>
              </w:rPr>
              <w:br w:type="page"/>
            </w:r>
          </w:p>
          <w:p w:rsidRPr="00DD677D" w:rsidR="0041654D" w:rsidP="00E37845" w:rsidRDefault="0041654D" w14:paraId="15418BCD" w14:textId="77777777">
            <w:pPr>
              <w:rPr>
                <w:rFonts w:ascii="Arial" w:hAnsi="Arial" w:cs="Arial"/>
                <w:b/>
                <w:sz w:val="20"/>
                <w:szCs w:val="20"/>
                <w:lang w:val="en"/>
              </w:rPr>
            </w:pPr>
            <w:r w:rsidRPr="00DD677D">
              <w:rPr>
                <w:rFonts w:ascii="Arial" w:hAnsi="Arial" w:cs="Arial"/>
                <w:b/>
                <w:lang w:val="en"/>
              </w:rPr>
              <w:t>Disability</w:t>
            </w:r>
            <w:r w:rsidRPr="00DD677D">
              <w:rPr>
                <w:rFonts w:ascii="Arial" w:hAnsi="Arial" w:cs="Arial"/>
                <w:b/>
                <w:sz w:val="20"/>
                <w:szCs w:val="20"/>
                <w:lang w:val="en"/>
              </w:rPr>
              <w:t xml:space="preserve"> - </w:t>
            </w:r>
            <w:r w:rsidRPr="00DD677D">
              <w:rPr>
                <w:rFonts w:ascii="Arial" w:hAnsi="Arial" w:cs="Arial"/>
                <w:bCs/>
                <w:sz w:val="20"/>
                <w:szCs w:val="20"/>
                <w:lang w:val="en"/>
              </w:rPr>
              <w:t>A person has a disability if s/he has a physical or mental impairment which has a substantial and long-term adverse effect on that person's ability to carry out normal day-to-day activities.</w:t>
            </w:r>
          </w:p>
          <w:p w:rsidR="0041654D" w:rsidP="00E37845" w:rsidRDefault="0041654D" w14:paraId="0E9CEFBF" w14:textId="77777777">
            <w:pPr>
              <w:rPr>
                <w:rFonts w:ascii="Arial" w:hAnsi="Arial" w:cs="Arial"/>
                <w:sz w:val="20"/>
                <w:szCs w:val="20"/>
              </w:rPr>
            </w:pPr>
          </w:p>
          <w:p w:rsidR="005C309C" w:rsidP="00E37845" w:rsidRDefault="005C309C" w14:paraId="35A635AC" w14:textId="77777777">
            <w:pPr>
              <w:rPr>
                <w:rFonts w:ascii="Arial" w:hAnsi="Arial" w:cs="Arial"/>
                <w:sz w:val="20"/>
                <w:szCs w:val="20"/>
              </w:rPr>
            </w:pPr>
            <w:r>
              <w:rPr>
                <w:rFonts w:ascii="Arial" w:hAnsi="Arial" w:cs="Arial"/>
                <w:sz w:val="20"/>
                <w:szCs w:val="20"/>
              </w:rPr>
              <w:t>Please note that under the PSED due regard includes</w:t>
            </w:r>
            <w:r w:rsidR="00733527">
              <w:rPr>
                <w:rFonts w:ascii="Arial" w:hAnsi="Arial" w:cs="Arial"/>
                <w:sz w:val="20"/>
                <w:szCs w:val="20"/>
              </w:rPr>
              <w:t xml:space="preserve">:  </w:t>
            </w:r>
          </w:p>
          <w:p w:rsidRPr="00733527" w:rsidR="00733527" w:rsidP="00F91D8F" w:rsidRDefault="00733527" w14:paraId="4465E5AB" w14:textId="7C96C797">
            <w:pPr>
              <w:shd w:val="clear" w:color="auto" w:fill="FFFFFF"/>
              <w:spacing w:after="120" w:line="360" w:lineRule="atLeast"/>
              <w:rPr>
                <w:rFonts w:ascii="Arial" w:hAnsi="Arial" w:cs="Arial"/>
                <w:b/>
                <w:color w:val="000000"/>
                <w:sz w:val="20"/>
                <w:szCs w:val="20"/>
                <w:lang w:val="en-US"/>
              </w:rPr>
            </w:pPr>
            <w:r>
              <w:rPr>
                <w:rFonts w:ascii="Arial" w:hAnsi="Arial" w:cs="Arial"/>
                <w:b/>
                <w:sz w:val="20"/>
                <w:szCs w:val="20"/>
                <w:lang w:val="en"/>
              </w:rPr>
              <w:t xml:space="preserve"> </w:t>
            </w:r>
            <w:r w:rsidRPr="00A277C8">
              <w:rPr>
                <w:rFonts w:ascii="Arial" w:hAnsi="Arial" w:cs="Arial"/>
                <w:sz w:val="20"/>
                <w:szCs w:val="20"/>
                <w:lang w:val="en"/>
              </w:rPr>
              <w:t xml:space="preserve">Giving due consideration in all relevant areas to ‘’the steps involved in meeting the needs of </w:t>
            </w:r>
            <w:r w:rsidRPr="00A277C8">
              <w:rPr>
                <w:rFonts w:ascii="Arial" w:hAnsi="Arial" w:cs="Arial"/>
                <w:sz w:val="20"/>
                <w:szCs w:val="20"/>
                <w:lang w:val="en"/>
              </w:rPr>
              <w:lastRenderedPageBreak/>
              <w:t>disabled persons that are different from the needs of persons who are not disabled include</w:t>
            </w:r>
            <w:proofErr w:type="gramStart"/>
            <w:r w:rsidRPr="00A277C8">
              <w:rPr>
                <w:rFonts w:ascii="Arial" w:hAnsi="Arial" w:cs="Arial"/>
                <w:sz w:val="20"/>
                <w:szCs w:val="20"/>
                <w:lang w:val="en"/>
              </w:rPr>
              <w:t>, in particular, steps</w:t>
            </w:r>
            <w:proofErr w:type="gramEnd"/>
            <w:r w:rsidRPr="00A277C8">
              <w:rPr>
                <w:rFonts w:ascii="Arial" w:hAnsi="Arial" w:cs="Arial"/>
                <w:sz w:val="20"/>
                <w:szCs w:val="20"/>
                <w:lang w:val="en"/>
              </w:rPr>
              <w:t xml:space="preserve"> to take account of disabled persons' disabilities</w:t>
            </w:r>
            <w:r w:rsidRPr="00F91D8F">
              <w:rPr>
                <w:rFonts w:ascii="Arial" w:hAnsi="Arial" w:cs="Arial"/>
                <w:color w:val="000000"/>
                <w:sz w:val="20"/>
                <w:szCs w:val="20"/>
                <w:lang w:val="en"/>
              </w:rPr>
              <w:t>.’’ This</w:t>
            </w:r>
            <w:r w:rsidRPr="00F91D8F" w:rsidR="00E73CB1">
              <w:rPr>
                <w:rFonts w:ascii="Arial" w:hAnsi="Arial" w:cs="Arial"/>
                <w:color w:val="000000"/>
                <w:sz w:val="20"/>
                <w:szCs w:val="20"/>
                <w:lang w:val="en"/>
              </w:rPr>
              <w:t xml:space="preserve"> also</w:t>
            </w:r>
            <w:r w:rsidRPr="00F91D8F">
              <w:rPr>
                <w:rFonts w:ascii="Arial" w:hAnsi="Arial" w:cs="Arial"/>
                <w:color w:val="000000"/>
                <w:sz w:val="20"/>
                <w:szCs w:val="20"/>
                <w:lang w:val="en"/>
              </w:rPr>
              <w:t xml:space="preserve"> includes the need to understand and focus on different needs/impacts arising from different disabilities</w:t>
            </w:r>
            <w:r w:rsidRPr="00F91D8F">
              <w:rPr>
                <w:rFonts w:ascii="Arial" w:hAnsi="Arial" w:cs="Arial"/>
                <w:b/>
                <w:color w:val="000000"/>
                <w:sz w:val="20"/>
                <w:szCs w:val="20"/>
                <w:lang w:val="en"/>
              </w:rPr>
              <w:t>.</w:t>
            </w:r>
          </w:p>
          <w:p w:rsidRPr="00DD677D" w:rsidR="00733527" w:rsidP="00E37845" w:rsidRDefault="00733527" w14:paraId="1428B754" w14:textId="77777777">
            <w:pPr>
              <w:rPr>
                <w:rFonts w:ascii="Arial" w:hAnsi="Arial" w:cs="Arial"/>
                <w:sz w:val="20"/>
                <w:szCs w:val="20"/>
              </w:rPr>
            </w:pPr>
          </w:p>
        </w:tc>
      </w:tr>
      <w:tr w:rsidRPr="00952488" w:rsidR="0089394A" w:rsidTr="356151AC" w14:paraId="1438D618" w14:textId="77777777">
        <w:trPr>
          <w:trHeight w:val="765"/>
        </w:trPr>
        <w:tc>
          <w:tcPr>
            <w:tcW w:w="5168" w:type="dxa"/>
            <w:shd w:val="clear" w:color="auto" w:fill="D9D9D9" w:themeFill="background1" w:themeFillShade="D9"/>
            <w:tcMar/>
            <w:vAlign w:val="center"/>
          </w:tcPr>
          <w:p w:rsidRPr="00952488" w:rsidR="0089394A" w:rsidP="0041654D" w:rsidRDefault="0089394A" w14:paraId="1EE6A5FC" w14:textId="77777777">
            <w:pPr>
              <w:rPr>
                <w:rFonts w:ascii="Arial" w:hAnsi="Arial" w:cs="Arial"/>
                <w:b/>
                <w:sz w:val="20"/>
                <w:szCs w:val="20"/>
              </w:rPr>
            </w:pPr>
            <w:r w:rsidRPr="00DD677D">
              <w:rPr>
                <w:rFonts w:ascii="Arial" w:hAnsi="Arial" w:cs="Arial"/>
                <w:b/>
                <w:sz w:val="20"/>
                <w:szCs w:val="20"/>
              </w:rPr>
              <w:lastRenderedPageBreak/>
              <w:t>Po</w:t>
            </w:r>
            <w:r w:rsidR="0041654D">
              <w:rPr>
                <w:rFonts w:ascii="Arial" w:hAnsi="Arial" w:cs="Arial"/>
                <w:b/>
                <w:sz w:val="20"/>
                <w:szCs w:val="20"/>
              </w:rPr>
              <w:t>tential</w:t>
            </w:r>
            <w:r w:rsidRPr="00DD677D">
              <w:rPr>
                <w:rFonts w:ascii="Arial" w:hAnsi="Arial" w:cs="Arial"/>
                <w:b/>
                <w:sz w:val="20"/>
                <w:szCs w:val="20"/>
              </w:rPr>
              <w:t xml:space="preserve"> impacts (positive and negative) of proposed policy/decision/business plan</w:t>
            </w:r>
            <w:r w:rsidR="0068027C">
              <w:rPr>
                <w:rFonts w:ascii="Arial" w:hAnsi="Arial" w:cs="Arial"/>
                <w:b/>
                <w:sz w:val="20"/>
                <w:szCs w:val="20"/>
              </w:rPr>
              <w:t>; this also includes needs in relation to each part of the duty.</w:t>
            </w:r>
          </w:p>
        </w:tc>
        <w:tc>
          <w:tcPr>
            <w:tcW w:w="3784" w:type="dxa"/>
            <w:shd w:val="clear" w:color="auto" w:fill="D9D9D9" w:themeFill="background1" w:themeFillShade="D9"/>
            <w:tcMar/>
          </w:tcPr>
          <w:p w:rsidR="0089394A" w:rsidP="009F4D9C" w:rsidRDefault="0089394A" w14:paraId="117A7404" w14:textId="77777777">
            <w:pPr>
              <w:rPr>
                <w:rFonts w:ascii="Arial" w:hAnsi="Arial" w:cs="Arial"/>
                <w:b/>
                <w:sz w:val="20"/>
                <w:szCs w:val="20"/>
              </w:rPr>
            </w:pPr>
          </w:p>
          <w:p w:rsidRPr="00DD677D" w:rsidR="0089394A" w:rsidP="511965CC" w:rsidRDefault="5A341A9F" w14:paraId="21C16B29" w14:textId="04279F8C">
            <w:pPr>
              <w:rPr>
                <w:rFonts w:ascii="Arial" w:hAnsi="Arial" w:cs="Arial"/>
                <w:b/>
                <w:bCs/>
                <w:sz w:val="20"/>
                <w:szCs w:val="20"/>
              </w:rPr>
            </w:pPr>
            <w:r w:rsidRPr="511965CC">
              <w:rPr>
                <w:rFonts w:ascii="Arial" w:hAnsi="Arial" w:cs="Arial"/>
                <w:b/>
                <w:bCs/>
                <w:sz w:val="20"/>
                <w:szCs w:val="20"/>
              </w:rPr>
              <w:t xml:space="preserve">Potential </w:t>
            </w:r>
            <w:r w:rsidRPr="511965CC" w:rsidR="65624D0C">
              <w:rPr>
                <w:rFonts w:ascii="Arial" w:hAnsi="Arial" w:cs="Arial"/>
                <w:b/>
                <w:bCs/>
                <w:sz w:val="20"/>
                <w:szCs w:val="20"/>
              </w:rPr>
              <w:t xml:space="preserve">socio-economic </w:t>
            </w:r>
            <w:r w:rsidRPr="511965CC">
              <w:rPr>
                <w:rFonts w:ascii="Arial" w:hAnsi="Arial" w:cs="Arial"/>
                <w:b/>
                <w:bCs/>
                <w:sz w:val="20"/>
                <w:szCs w:val="20"/>
              </w:rPr>
              <w:t>impacts</w:t>
            </w:r>
            <w:r w:rsidRPr="511965CC" w:rsidR="3CB6D397">
              <w:rPr>
                <w:rFonts w:ascii="Arial" w:hAnsi="Arial" w:cs="Arial"/>
                <w:b/>
                <w:bCs/>
                <w:sz w:val="20"/>
                <w:szCs w:val="20"/>
              </w:rPr>
              <w:t>/</w:t>
            </w:r>
            <w:r w:rsidRPr="511965CC">
              <w:rPr>
                <w:rFonts w:ascii="Arial" w:hAnsi="Arial" w:cs="Arial"/>
                <w:b/>
                <w:bCs/>
                <w:sz w:val="20"/>
                <w:szCs w:val="20"/>
              </w:rPr>
              <w:t xml:space="preserve"> </w:t>
            </w:r>
            <w:r w:rsidRPr="511965CC" w:rsidR="3CB6D397">
              <w:rPr>
                <w:rFonts w:ascii="Arial" w:hAnsi="Arial" w:cs="Arial"/>
                <w:b/>
                <w:bCs/>
                <w:sz w:val="20"/>
                <w:szCs w:val="20"/>
              </w:rPr>
              <w:t>needs</w:t>
            </w:r>
            <w:r w:rsidRPr="511965CC" w:rsidR="6ED63B12">
              <w:rPr>
                <w:rFonts w:ascii="Arial" w:hAnsi="Arial" w:cs="Arial"/>
                <w:b/>
                <w:bCs/>
                <w:sz w:val="20"/>
                <w:szCs w:val="20"/>
              </w:rPr>
              <w:t>/issues</w:t>
            </w:r>
            <w:r w:rsidRPr="511965CC" w:rsidR="3CB6D397">
              <w:rPr>
                <w:rFonts w:ascii="Arial" w:hAnsi="Arial" w:cs="Arial"/>
                <w:b/>
                <w:bCs/>
                <w:sz w:val="20"/>
                <w:szCs w:val="20"/>
              </w:rPr>
              <w:t xml:space="preserve"> arising from socio-economic disadvantage </w:t>
            </w:r>
            <w:r w:rsidRPr="511965CC">
              <w:rPr>
                <w:rFonts w:ascii="Arial" w:hAnsi="Arial" w:cs="Arial"/>
                <w:b/>
                <w:bCs/>
                <w:sz w:val="20"/>
                <w:szCs w:val="20"/>
              </w:rPr>
              <w:t>(positive and negative)</w:t>
            </w:r>
          </w:p>
        </w:tc>
      </w:tr>
      <w:tr w:rsidRPr="006505ED" w:rsidR="0089394A" w:rsidTr="356151AC" w14:paraId="51F0DFD9" w14:textId="77777777">
        <w:trPr>
          <w:trHeight w:val="686"/>
        </w:trPr>
        <w:tc>
          <w:tcPr>
            <w:tcW w:w="5168" w:type="dxa"/>
            <w:tcMar/>
            <w:vAlign w:val="center"/>
          </w:tcPr>
          <w:p w:rsidRPr="003B6223" w:rsidR="0089394A" w:rsidP="00E37845" w:rsidRDefault="003B6223" w14:paraId="637A1428" w14:textId="6D128AC4">
            <w:pPr>
              <w:rPr>
                <w:rFonts w:ascii="Arial" w:hAnsi="Arial" w:cs="Arial"/>
                <w:bCs/>
                <w:sz w:val="20"/>
                <w:szCs w:val="20"/>
              </w:rPr>
            </w:pPr>
            <w:r w:rsidRPr="003B6223">
              <w:rPr>
                <w:rFonts w:ascii="Arial" w:hAnsi="Arial" w:cs="Arial"/>
                <w:bCs/>
                <w:sz w:val="20"/>
                <w:szCs w:val="20"/>
              </w:rPr>
              <w:t>Southwark Council tenants are disproportionately affected by poor health. Almost 1 in 14 rated their health as ‘bad’ or ‘very bad’, compared with only 1 in 25 in the borough’s overall population.</w:t>
            </w:r>
          </w:p>
          <w:p w:rsidRPr="006505ED" w:rsidR="0089394A" w:rsidP="00E37845" w:rsidRDefault="0089394A" w14:paraId="5D6440A2" w14:textId="77777777">
            <w:pPr>
              <w:rPr>
                <w:rFonts w:ascii="Arial" w:hAnsi="Arial" w:cs="Arial"/>
                <w:b/>
                <w:sz w:val="20"/>
                <w:szCs w:val="20"/>
              </w:rPr>
            </w:pPr>
          </w:p>
          <w:p w:rsidRPr="006505ED" w:rsidR="0089394A" w:rsidP="00E37845" w:rsidRDefault="0089394A" w14:paraId="6A107B96" w14:textId="77777777">
            <w:pPr>
              <w:rPr>
                <w:rFonts w:ascii="Arial" w:hAnsi="Arial" w:cs="Arial"/>
                <w:b/>
                <w:sz w:val="20"/>
                <w:szCs w:val="20"/>
              </w:rPr>
            </w:pPr>
          </w:p>
          <w:p w:rsidRPr="006505ED" w:rsidR="0089394A" w:rsidP="00E37845" w:rsidRDefault="0089394A" w14:paraId="1562298C" w14:textId="77777777">
            <w:pPr>
              <w:rPr>
                <w:rFonts w:ascii="Arial" w:hAnsi="Arial" w:cs="Arial"/>
                <w:b/>
                <w:sz w:val="20"/>
                <w:szCs w:val="20"/>
              </w:rPr>
            </w:pPr>
          </w:p>
        </w:tc>
        <w:tc>
          <w:tcPr>
            <w:tcW w:w="3784" w:type="dxa"/>
            <w:tcMar/>
          </w:tcPr>
          <w:p w:rsidRPr="00A26FA3" w:rsidR="0089394A" w:rsidP="00E37845" w:rsidRDefault="00A26FA3" w14:paraId="71E0A398" w14:textId="562A1E55">
            <w:pPr>
              <w:rPr>
                <w:rFonts w:ascii="Arial" w:hAnsi="Arial" w:cs="Arial"/>
                <w:bCs/>
                <w:sz w:val="20"/>
                <w:szCs w:val="20"/>
              </w:rPr>
            </w:pPr>
            <w:r w:rsidRPr="00A26FA3">
              <w:rPr>
                <w:rFonts w:ascii="Arial" w:hAnsi="Arial" w:cs="Arial"/>
                <w:bCs/>
                <w:sz w:val="20"/>
                <w:szCs w:val="20"/>
              </w:rPr>
              <w:t xml:space="preserve">Disabled people are more than twice as likely to be unemployed as non-disabled people. 40% of Council tenant households are deprived in the health and disability category, compared with just over a quarter (26.5%) of </w:t>
            </w:r>
            <w:proofErr w:type="gramStart"/>
            <w:r w:rsidRPr="00A26FA3">
              <w:rPr>
                <w:rFonts w:ascii="Arial" w:hAnsi="Arial" w:cs="Arial"/>
                <w:bCs/>
                <w:sz w:val="20"/>
                <w:szCs w:val="20"/>
              </w:rPr>
              <w:t>all of</w:t>
            </w:r>
            <w:proofErr w:type="gramEnd"/>
            <w:r w:rsidRPr="00A26FA3">
              <w:rPr>
                <w:rFonts w:ascii="Arial" w:hAnsi="Arial" w:cs="Arial"/>
                <w:bCs/>
                <w:sz w:val="20"/>
                <w:szCs w:val="20"/>
              </w:rPr>
              <w:t xml:space="preserve"> the borough’s households.</w:t>
            </w:r>
          </w:p>
        </w:tc>
      </w:tr>
      <w:tr w:rsidRPr="006505ED" w:rsidR="0089394A" w:rsidTr="356151AC" w14:paraId="4D5187CB" w14:textId="77777777">
        <w:trPr>
          <w:trHeight w:val="686"/>
        </w:trPr>
        <w:tc>
          <w:tcPr>
            <w:tcW w:w="5168" w:type="dxa"/>
            <w:tcMar/>
            <w:vAlign w:val="center"/>
          </w:tcPr>
          <w:p w:rsidRPr="006505ED" w:rsidR="0089394A" w:rsidP="00E37845" w:rsidRDefault="0089394A" w14:paraId="20C87BC0" w14:textId="77777777">
            <w:pPr>
              <w:rPr>
                <w:rFonts w:ascii="Arial" w:hAnsi="Arial" w:cs="Arial"/>
                <w:b/>
                <w:sz w:val="20"/>
                <w:szCs w:val="20"/>
              </w:rPr>
            </w:pPr>
          </w:p>
          <w:p w:rsidRPr="006505ED" w:rsidR="0089394A" w:rsidP="00E37845" w:rsidRDefault="0089394A" w14:paraId="46402827" w14:textId="77777777">
            <w:pPr>
              <w:rPr>
                <w:rFonts w:ascii="Arial" w:hAnsi="Arial" w:cs="Arial"/>
                <w:b/>
                <w:sz w:val="20"/>
                <w:szCs w:val="20"/>
              </w:rPr>
            </w:pPr>
            <w:r w:rsidRPr="0089394A">
              <w:rPr>
                <w:rFonts w:ascii="Arial" w:hAnsi="Arial" w:cs="Arial"/>
                <w:b/>
                <w:sz w:val="20"/>
                <w:szCs w:val="20"/>
              </w:rPr>
              <w:t>Equality information on which above analysis is based</w:t>
            </w:r>
          </w:p>
          <w:p w:rsidRPr="006505ED" w:rsidR="0089394A" w:rsidP="00E37845" w:rsidRDefault="0089394A" w14:paraId="26512AE0" w14:textId="77777777">
            <w:pPr>
              <w:rPr>
                <w:rFonts w:ascii="Arial" w:hAnsi="Arial" w:cs="Arial"/>
                <w:b/>
                <w:sz w:val="20"/>
                <w:szCs w:val="20"/>
              </w:rPr>
            </w:pPr>
          </w:p>
        </w:tc>
        <w:tc>
          <w:tcPr>
            <w:tcW w:w="3784" w:type="dxa"/>
            <w:tcMar/>
          </w:tcPr>
          <w:p w:rsidR="0089394A" w:rsidP="00E37845" w:rsidRDefault="0089394A" w14:paraId="12E68A86" w14:textId="77777777">
            <w:pPr>
              <w:rPr>
                <w:rFonts w:ascii="Arial" w:hAnsi="Arial" w:cs="Arial"/>
                <w:sz w:val="20"/>
                <w:szCs w:val="20"/>
              </w:rPr>
            </w:pPr>
          </w:p>
          <w:p w:rsidRPr="006505ED" w:rsidR="0089394A" w:rsidP="00E37845" w:rsidRDefault="00C55C45" w14:paraId="315D0488" w14:textId="77777777">
            <w:pPr>
              <w:rPr>
                <w:rFonts w:ascii="Arial" w:hAnsi="Arial" w:cs="Arial"/>
                <w:b/>
                <w:sz w:val="20"/>
                <w:szCs w:val="20"/>
              </w:rPr>
            </w:pPr>
            <w:r>
              <w:rPr>
                <w:rFonts w:ascii="Arial" w:hAnsi="Arial" w:cs="Arial"/>
                <w:b/>
                <w:sz w:val="20"/>
                <w:szCs w:val="20"/>
              </w:rPr>
              <w:t>Socio-economic</w:t>
            </w:r>
            <w:r w:rsidRPr="006505ED" w:rsidR="0089394A">
              <w:rPr>
                <w:rFonts w:ascii="Arial" w:hAnsi="Arial" w:cs="Arial"/>
                <w:b/>
                <w:sz w:val="20"/>
                <w:szCs w:val="20"/>
              </w:rPr>
              <w:t xml:space="preserve"> data on which above analysis is based</w:t>
            </w:r>
          </w:p>
          <w:p w:rsidRPr="0089394A" w:rsidR="0089394A" w:rsidP="00E37845" w:rsidRDefault="0089394A" w14:paraId="5883A4AE" w14:textId="77777777">
            <w:pPr>
              <w:rPr>
                <w:rFonts w:ascii="Arial" w:hAnsi="Arial" w:cs="Arial"/>
                <w:b/>
                <w:sz w:val="20"/>
                <w:szCs w:val="20"/>
              </w:rPr>
            </w:pPr>
          </w:p>
        </w:tc>
      </w:tr>
      <w:tr w:rsidRPr="006505ED" w:rsidR="007E7796" w:rsidTr="356151AC" w14:paraId="5775918D" w14:textId="77777777">
        <w:trPr>
          <w:trHeight w:val="1106"/>
        </w:trPr>
        <w:tc>
          <w:tcPr>
            <w:tcW w:w="8952" w:type="dxa"/>
            <w:gridSpan w:val="2"/>
            <w:tcMar/>
            <w:vAlign w:val="center"/>
          </w:tcPr>
          <w:p w:rsidRPr="007E7796" w:rsidR="007E7796" w:rsidP="00E37845" w:rsidRDefault="007E7796" w14:paraId="64F33383" w14:textId="77777777">
            <w:pPr>
              <w:rPr>
                <w:rFonts w:ascii="Arial" w:hAnsi="Arial" w:cs="Arial"/>
                <w:bCs/>
                <w:sz w:val="20"/>
                <w:szCs w:val="20"/>
              </w:rPr>
            </w:pPr>
            <w:r w:rsidRPr="007E7796">
              <w:rPr>
                <w:rFonts w:ascii="Arial" w:hAnsi="Arial" w:cs="Arial"/>
                <w:bCs/>
                <w:sz w:val="20"/>
                <w:szCs w:val="20"/>
              </w:rPr>
              <w:t xml:space="preserve">ONS 2023 data </w:t>
            </w:r>
          </w:p>
          <w:p w:rsidRPr="0089394A" w:rsidR="007E7796" w:rsidP="511965CC" w:rsidRDefault="7AEE55EC" w14:paraId="1EAFC06B" w14:textId="070A006B">
            <w:pPr>
              <w:rPr>
                <w:rFonts w:ascii="Arial" w:hAnsi="Arial" w:cs="Arial"/>
                <w:sz w:val="20"/>
                <w:szCs w:val="20"/>
              </w:rPr>
            </w:pPr>
            <w:r w:rsidRPr="511965CC">
              <w:rPr>
                <w:rFonts w:ascii="Arial" w:hAnsi="Arial" w:cs="Arial"/>
                <w:sz w:val="20"/>
                <w:szCs w:val="20"/>
              </w:rPr>
              <w:t>Census 2021 data</w:t>
            </w:r>
          </w:p>
        </w:tc>
      </w:tr>
      <w:tr w:rsidRPr="006505ED" w:rsidR="00766663" w:rsidTr="356151AC" w14:paraId="291EF2D0" w14:textId="77777777">
        <w:trPr>
          <w:trHeight w:val="691"/>
        </w:trPr>
        <w:tc>
          <w:tcPr>
            <w:tcW w:w="8952" w:type="dxa"/>
            <w:gridSpan w:val="2"/>
            <w:tcMar/>
            <w:vAlign w:val="center"/>
          </w:tcPr>
          <w:p w:rsidRPr="0089394A" w:rsidR="00766663" w:rsidP="00E37845" w:rsidRDefault="00766663" w14:paraId="545DAF67" w14:textId="77777777">
            <w:pPr>
              <w:rPr>
                <w:rFonts w:ascii="Arial" w:hAnsi="Arial" w:cs="Arial"/>
                <w:b/>
                <w:sz w:val="20"/>
                <w:szCs w:val="20"/>
              </w:rPr>
            </w:pPr>
            <w:r w:rsidRPr="0089394A">
              <w:rPr>
                <w:rFonts w:ascii="Arial" w:hAnsi="Arial" w:cs="Arial"/>
                <w:b/>
                <w:sz w:val="20"/>
                <w:szCs w:val="20"/>
              </w:rPr>
              <w:t>Mitigating</w:t>
            </w:r>
            <w:r w:rsidR="0068027C">
              <w:rPr>
                <w:rFonts w:ascii="Arial" w:hAnsi="Arial" w:cs="Arial"/>
                <w:b/>
                <w:sz w:val="20"/>
                <w:szCs w:val="20"/>
              </w:rPr>
              <w:t xml:space="preserve"> </w:t>
            </w:r>
            <w:r w:rsidR="0068027C">
              <w:rPr>
                <w:rFonts w:ascii="Arial" w:hAnsi="Arial" w:cs="Arial"/>
                <w:b/>
                <w:bCs/>
                <w:sz w:val="20"/>
                <w:szCs w:val="20"/>
              </w:rPr>
              <w:t>and/or improvement</w:t>
            </w:r>
            <w:r w:rsidRPr="0089394A">
              <w:rPr>
                <w:rFonts w:ascii="Arial" w:hAnsi="Arial" w:cs="Arial"/>
                <w:b/>
                <w:sz w:val="20"/>
                <w:szCs w:val="20"/>
              </w:rPr>
              <w:t xml:space="preserve"> actions to be taken</w:t>
            </w:r>
          </w:p>
        </w:tc>
      </w:tr>
      <w:tr w:rsidRPr="006505ED" w:rsidR="0089394A" w:rsidTr="356151AC" w14:paraId="007C1930" w14:textId="77777777">
        <w:trPr>
          <w:trHeight w:val="691"/>
        </w:trPr>
        <w:tc>
          <w:tcPr>
            <w:tcW w:w="5168" w:type="dxa"/>
            <w:tcMar/>
            <w:vAlign w:val="center"/>
          </w:tcPr>
          <w:p w:rsidRPr="006505ED" w:rsidR="0089394A" w:rsidP="511965CC" w:rsidRDefault="4994608C" w14:paraId="1B7FAC28" w14:textId="7F82DE07">
            <w:pPr>
              <w:rPr>
                <w:rFonts w:ascii="Arial" w:hAnsi="Arial" w:cs="Arial"/>
                <w:sz w:val="20"/>
                <w:szCs w:val="20"/>
              </w:rPr>
            </w:pPr>
            <w:r w:rsidRPr="511965CC">
              <w:rPr>
                <w:rFonts w:ascii="Arial" w:hAnsi="Arial" w:cs="Arial"/>
                <w:sz w:val="20"/>
                <w:szCs w:val="20"/>
              </w:rPr>
              <w:t xml:space="preserve">Blended approaches to involvement will strengthen </w:t>
            </w:r>
            <w:r w:rsidRPr="511965CC" w:rsidR="3BF85F92">
              <w:rPr>
                <w:rFonts w:ascii="Arial" w:hAnsi="Arial" w:cs="Arial"/>
                <w:sz w:val="20"/>
                <w:szCs w:val="20"/>
              </w:rPr>
              <w:t>disability</w:t>
            </w:r>
            <w:r w:rsidRPr="511965CC">
              <w:rPr>
                <w:rFonts w:ascii="Arial" w:hAnsi="Arial" w:cs="Arial"/>
                <w:sz w:val="20"/>
                <w:szCs w:val="20"/>
              </w:rPr>
              <w:t xml:space="preserve"> related engagement.</w:t>
            </w:r>
          </w:p>
          <w:p w:rsidRPr="006505ED" w:rsidR="0089394A" w:rsidP="511965CC" w:rsidRDefault="0089394A" w14:paraId="450BF7FF" w14:textId="77777777">
            <w:pPr>
              <w:rPr>
                <w:rFonts w:ascii="Arial" w:hAnsi="Arial" w:cs="Arial"/>
                <w:sz w:val="20"/>
                <w:szCs w:val="20"/>
              </w:rPr>
            </w:pPr>
          </w:p>
          <w:p w:rsidRPr="006505ED" w:rsidR="0089394A" w:rsidP="511965CC" w:rsidRDefault="4994608C" w14:paraId="2961ECE8" w14:textId="25E4DCC4">
            <w:pPr>
              <w:rPr>
                <w:rFonts w:ascii="Arial" w:hAnsi="Arial" w:cs="Arial"/>
                <w:sz w:val="20"/>
                <w:szCs w:val="20"/>
              </w:rPr>
            </w:pPr>
            <w:r w:rsidRPr="356151AC" w:rsidR="6164A145">
              <w:rPr>
                <w:rFonts w:ascii="Arial" w:hAnsi="Arial" w:cs="Arial"/>
                <w:sz w:val="20"/>
                <w:szCs w:val="20"/>
              </w:rPr>
              <w:t xml:space="preserve">This proposal </w:t>
            </w:r>
            <w:r w:rsidRPr="356151AC" w:rsidR="6164A145">
              <w:rPr>
                <w:rFonts w:ascii="Arial" w:hAnsi="Arial" w:cs="Arial"/>
                <w:sz w:val="20"/>
                <w:szCs w:val="20"/>
                <w:lang w:val="en-US"/>
              </w:rPr>
              <w:t xml:space="preserve">creates a range of pathways for people to get involved, enables the voice of individuals as well as representative groups, creates </w:t>
            </w:r>
            <w:r w:rsidRPr="356151AC" w:rsidR="6164A145">
              <w:rPr>
                <w:rFonts w:ascii="Arial" w:hAnsi="Arial" w:cs="Arial"/>
                <w:sz w:val="20"/>
                <w:szCs w:val="20"/>
                <w:lang w:val="en-US"/>
              </w:rPr>
              <w:t>different types</w:t>
            </w:r>
            <w:r w:rsidRPr="356151AC" w:rsidR="6164A145">
              <w:rPr>
                <w:rFonts w:ascii="Arial" w:hAnsi="Arial" w:cs="Arial"/>
                <w:sz w:val="20"/>
                <w:szCs w:val="20"/>
                <w:lang w:val="en-US"/>
              </w:rPr>
              <w:t xml:space="preserve"> of </w:t>
            </w:r>
            <w:r w:rsidRPr="356151AC" w:rsidR="6164A145">
              <w:rPr>
                <w:rFonts w:ascii="Arial" w:hAnsi="Arial" w:cs="Arial"/>
                <w:sz w:val="20"/>
                <w:szCs w:val="20"/>
                <w:lang w:val="en-US"/>
              </w:rPr>
              <w:t>scrutiny</w:t>
            </w:r>
            <w:r w:rsidRPr="356151AC" w:rsidR="0D19FF44">
              <w:rPr>
                <w:rFonts w:ascii="Arial" w:hAnsi="Arial" w:cs="Arial"/>
                <w:sz w:val="20"/>
                <w:szCs w:val="20"/>
                <w:lang w:val="en-US"/>
              </w:rPr>
              <w:t>,</w:t>
            </w:r>
            <w:r w:rsidRPr="356151AC" w:rsidR="6164A145">
              <w:rPr>
                <w:rFonts w:ascii="Arial" w:hAnsi="Arial" w:cs="Arial"/>
                <w:sz w:val="20"/>
                <w:szCs w:val="20"/>
                <w:lang w:val="en-US"/>
              </w:rPr>
              <w:t xml:space="preserve"> and supports a greater number of people taking part.</w:t>
            </w:r>
            <w:r w:rsidRPr="356151AC" w:rsidR="6164A145">
              <w:rPr>
                <w:rFonts w:ascii="Arial" w:hAnsi="Arial" w:cs="Arial"/>
                <w:sz w:val="20"/>
                <w:szCs w:val="20"/>
              </w:rPr>
              <w:t> </w:t>
            </w:r>
          </w:p>
          <w:p w:rsidRPr="006505ED" w:rsidR="0089394A" w:rsidP="511965CC" w:rsidRDefault="4994608C" w14:paraId="330A076B" w14:textId="77777777">
            <w:pPr>
              <w:rPr>
                <w:rFonts w:ascii="Arial" w:hAnsi="Arial" w:cs="Arial"/>
                <w:sz w:val="20"/>
                <w:szCs w:val="20"/>
              </w:rPr>
            </w:pPr>
            <w:r w:rsidRPr="511965CC">
              <w:rPr>
                <w:rFonts w:ascii="Arial" w:hAnsi="Arial" w:cs="Arial"/>
                <w:sz w:val="20"/>
                <w:szCs w:val="20"/>
              </w:rPr>
              <w:t> </w:t>
            </w:r>
          </w:p>
          <w:p w:rsidRPr="006505ED" w:rsidR="0089394A" w:rsidP="511965CC" w:rsidRDefault="4994608C" w14:paraId="118070AE" w14:textId="77777777">
            <w:pPr>
              <w:rPr>
                <w:rFonts w:ascii="Arial" w:hAnsi="Arial" w:cs="Arial"/>
                <w:sz w:val="20"/>
                <w:szCs w:val="20"/>
              </w:rPr>
            </w:pPr>
            <w:r w:rsidRPr="511965CC">
              <w:rPr>
                <w:rFonts w:ascii="Arial" w:hAnsi="Arial" w:cs="Arial"/>
                <w:sz w:val="20"/>
                <w:szCs w:val="20"/>
                <w:lang w:val="en-US"/>
              </w:rPr>
              <w:t xml:space="preserve">In addition, we will bring people together to discuss specific issues and policy areas in workshops and focus groups and engage with our residents more formally on </w:t>
            </w:r>
            <w:proofErr w:type="gramStart"/>
            <w:r w:rsidRPr="511965CC">
              <w:rPr>
                <w:rFonts w:ascii="Arial" w:hAnsi="Arial" w:cs="Arial"/>
                <w:sz w:val="20"/>
                <w:szCs w:val="20"/>
                <w:lang w:val="en-US"/>
              </w:rPr>
              <w:t>key policy</w:t>
            </w:r>
            <w:proofErr w:type="gramEnd"/>
            <w:r w:rsidRPr="511965CC">
              <w:rPr>
                <w:rFonts w:ascii="Arial" w:hAnsi="Arial" w:cs="Arial"/>
                <w:sz w:val="20"/>
                <w:szCs w:val="20"/>
                <w:lang w:val="en-US"/>
              </w:rPr>
              <w:t xml:space="preserve"> areas and in line with our legal duties. </w:t>
            </w:r>
            <w:r w:rsidRPr="511965CC">
              <w:rPr>
                <w:rFonts w:ascii="Arial" w:hAnsi="Arial" w:cs="Arial"/>
                <w:sz w:val="20"/>
                <w:szCs w:val="20"/>
              </w:rPr>
              <w:t> </w:t>
            </w:r>
          </w:p>
          <w:p w:rsidRPr="006505ED" w:rsidR="0089394A" w:rsidP="511965CC" w:rsidRDefault="0089394A" w14:paraId="65846CEE" w14:textId="7AE790AD">
            <w:pPr>
              <w:rPr>
                <w:rFonts w:ascii="Arial" w:hAnsi="Arial" w:cs="Arial"/>
                <w:sz w:val="20"/>
                <w:szCs w:val="20"/>
              </w:rPr>
            </w:pPr>
          </w:p>
          <w:p w:rsidRPr="006505ED" w:rsidR="0089394A" w:rsidP="511965CC" w:rsidRDefault="4994608C" w14:paraId="42FB65EC" w14:textId="7AC5C4BD">
            <w:pPr>
              <w:spacing w:line="259" w:lineRule="auto"/>
              <w:rPr>
                <w:rFonts w:ascii="Arial" w:hAnsi="Arial" w:cs="Arial"/>
                <w:sz w:val="20"/>
                <w:szCs w:val="20"/>
              </w:rPr>
            </w:pPr>
            <w:r w:rsidRPr="356151AC" w:rsidR="6164A145">
              <w:rPr>
                <w:rFonts w:ascii="Arial" w:hAnsi="Arial" w:cs="Arial"/>
                <w:sz w:val="20"/>
                <w:szCs w:val="20"/>
              </w:rPr>
              <w:t xml:space="preserve">Accessibility is a core principle of our approach. The disability forum </w:t>
            </w:r>
            <w:r w:rsidRPr="356151AC" w:rsidR="5530EBBE">
              <w:rPr>
                <w:rFonts w:ascii="Arial" w:hAnsi="Arial" w:cs="Arial"/>
                <w:sz w:val="20"/>
                <w:szCs w:val="20"/>
              </w:rPr>
              <w:t>identified</w:t>
            </w:r>
            <w:r w:rsidRPr="356151AC" w:rsidR="6164A145">
              <w:rPr>
                <w:rFonts w:ascii="Arial" w:hAnsi="Arial" w:cs="Arial"/>
                <w:sz w:val="20"/>
                <w:szCs w:val="20"/>
              </w:rPr>
              <w:t xml:space="preserve"> a need </w:t>
            </w:r>
            <w:r w:rsidRPr="356151AC" w:rsidR="106D4B51">
              <w:rPr>
                <w:rFonts w:ascii="Arial" w:hAnsi="Arial" w:cs="Arial"/>
                <w:sz w:val="20"/>
                <w:szCs w:val="20"/>
              </w:rPr>
              <w:t xml:space="preserve">to improve </w:t>
            </w:r>
            <w:r w:rsidRPr="356151AC" w:rsidR="6164A145">
              <w:rPr>
                <w:rFonts w:ascii="Arial" w:hAnsi="Arial" w:cs="Arial"/>
                <w:sz w:val="20"/>
                <w:szCs w:val="20"/>
              </w:rPr>
              <w:t xml:space="preserve">how we engage with </w:t>
            </w:r>
            <w:r w:rsidRPr="356151AC" w:rsidR="2E7FA937">
              <w:rPr>
                <w:rFonts w:ascii="Arial" w:hAnsi="Arial" w:cs="Arial"/>
                <w:sz w:val="20"/>
                <w:szCs w:val="20"/>
              </w:rPr>
              <w:t xml:space="preserve">neurodiverse </w:t>
            </w:r>
            <w:r w:rsidRPr="356151AC" w:rsidR="5AA87493">
              <w:rPr>
                <w:rFonts w:ascii="Arial" w:hAnsi="Arial" w:cs="Arial"/>
                <w:sz w:val="20"/>
                <w:szCs w:val="20"/>
              </w:rPr>
              <w:t>residents</w:t>
            </w:r>
            <w:r w:rsidRPr="356151AC" w:rsidR="2945D5C5">
              <w:rPr>
                <w:rFonts w:ascii="Arial" w:hAnsi="Arial" w:cs="Arial"/>
                <w:sz w:val="20"/>
                <w:szCs w:val="20"/>
              </w:rPr>
              <w:t xml:space="preserve">. Recent engagement has highlighted the need to seek information about </w:t>
            </w:r>
            <w:r w:rsidRPr="356151AC" w:rsidR="2945D5C5">
              <w:rPr>
                <w:rFonts w:ascii="Arial" w:hAnsi="Arial" w:cs="Arial"/>
                <w:sz w:val="20"/>
                <w:szCs w:val="20"/>
              </w:rPr>
              <w:t>partic</w:t>
            </w:r>
            <w:r w:rsidRPr="356151AC" w:rsidR="273EB8D0">
              <w:rPr>
                <w:rFonts w:ascii="Arial" w:hAnsi="Arial" w:cs="Arial"/>
                <w:sz w:val="20"/>
                <w:szCs w:val="20"/>
              </w:rPr>
              <w:t>i</w:t>
            </w:r>
            <w:r w:rsidRPr="356151AC" w:rsidR="2945D5C5">
              <w:rPr>
                <w:rFonts w:ascii="Arial" w:hAnsi="Arial" w:cs="Arial"/>
                <w:sz w:val="20"/>
                <w:szCs w:val="20"/>
              </w:rPr>
              <w:t>pants</w:t>
            </w:r>
            <w:r w:rsidRPr="356151AC" w:rsidR="2945D5C5">
              <w:rPr>
                <w:rFonts w:ascii="Arial" w:hAnsi="Arial" w:cs="Arial"/>
                <w:sz w:val="20"/>
                <w:szCs w:val="20"/>
              </w:rPr>
              <w:t xml:space="preserve"> access requirements. </w:t>
            </w:r>
          </w:p>
          <w:p w:rsidRPr="006505ED" w:rsidR="0089394A" w:rsidP="00E37845" w:rsidRDefault="0089394A" w14:paraId="4181E8A6" w14:textId="77777777">
            <w:pPr>
              <w:rPr>
                <w:rFonts w:ascii="Arial" w:hAnsi="Arial" w:cs="Arial"/>
                <w:b/>
                <w:sz w:val="20"/>
                <w:szCs w:val="20"/>
              </w:rPr>
            </w:pPr>
          </w:p>
        </w:tc>
        <w:tc>
          <w:tcPr>
            <w:tcW w:w="3784" w:type="dxa"/>
            <w:tcMar/>
          </w:tcPr>
          <w:p w:rsidRPr="006505ED" w:rsidR="0089394A" w:rsidP="511965CC" w:rsidRDefault="16DD471F" w14:paraId="3416541F" w14:textId="77777777">
            <w:pPr>
              <w:rPr>
                <w:rFonts w:ascii="Arial" w:hAnsi="Arial" w:cs="Arial"/>
                <w:sz w:val="20"/>
                <w:szCs w:val="20"/>
              </w:rPr>
            </w:pPr>
            <w:r w:rsidRPr="511965CC">
              <w:rPr>
                <w:rFonts w:ascii="Arial" w:hAnsi="Arial" w:cs="Arial"/>
                <w:sz w:val="20"/>
                <w:szCs w:val="20"/>
                <w:lang w:val="en-US"/>
              </w:rPr>
              <w:t>One of the priorities in the strategy is Working together to understand residents’ needs, priorities, and aspirations for their neighbourhoods and communities and collaborating to find practical solutions.</w:t>
            </w:r>
            <w:r w:rsidRPr="511965CC">
              <w:rPr>
                <w:rFonts w:ascii="Arial" w:hAnsi="Arial" w:cs="Arial"/>
                <w:sz w:val="20"/>
                <w:szCs w:val="20"/>
              </w:rPr>
              <w:t> </w:t>
            </w:r>
          </w:p>
          <w:p w:rsidRPr="006505ED" w:rsidR="0089394A" w:rsidP="511965CC" w:rsidRDefault="0089394A" w14:paraId="6F989223" w14:textId="0C4BFF32">
            <w:pPr>
              <w:rPr>
                <w:rFonts w:ascii="Arial" w:hAnsi="Arial" w:cs="Arial"/>
                <w:sz w:val="20"/>
                <w:szCs w:val="20"/>
              </w:rPr>
            </w:pPr>
          </w:p>
          <w:p w:rsidRPr="006505ED" w:rsidR="0089394A" w:rsidP="511965CC" w:rsidRDefault="16DD471F" w14:paraId="2FC700F2" w14:textId="1575A8BF">
            <w:r w:rsidRPr="511965CC">
              <w:rPr>
                <w:rFonts w:ascii="Arial" w:hAnsi="Arial" w:cs="Arial"/>
                <w:sz w:val="20"/>
                <w:szCs w:val="20"/>
              </w:rPr>
              <w:t xml:space="preserve">Another key priority is to </w:t>
            </w:r>
            <w:r w:rsidRPr="511965CC">
              <w:rPr>
                <w:rFonts w:ascii="Arial" w:hAnsi="Arial" w:cs="Arial"/>
                <w:sz w:val="20"/>
                <w:szCs w:val="20"/>
                <w:lang w:val="en-US"/>
              </w:rPr>
              <w:t>support community building, helping residents build relationships, networks, and thriving communities.</w:t>
            </w:r>
            <w:r w:rsidRPr="511965CC">
              <w:rPr>
                <w:rFonts w:ascii="Arial" w:hAnsi="Arial" w:cs="Arial"/>
                <w:sz w:val="20"/>
                <w:szCs w:val="20"/>
              </w:rPr>
              <w:t> </w:t>
            </w:r>
          </w:p>
        </w:tc>
      </w:tr>
    </w:tbl>
    <w:p w:rsidR="0027393E" w:rsidP="00E37845" w:rsidRDefault="0027393E" w14:paraId="33DEEEAD" w14:textId="77777777">
      <w:pPr>
        <w:rPr>
          <w:rFonts w:ascii="Arial" w:hAnsi="Arial" w:cs="Arial"/>
          <w:sz w:val="20"/>
          <w:szCs w:val="20"/>
        </w:rPr>
      </w:pPr>
    </w:p>
    <w:p w:rsidR="00E37845" w:rsidP="00E37845" w:rsidRDefault="00E37845" w14:paraId="0A772B15" w14:textId="77777777">
      <w:pPr>
        <w:rPr>
          <w:rFonts w:ascii="Arial" w:hAnsi="Arial" w:cs="Arial"/>
          <w:sz w:val="20"/>
          <w:szCs w:val="20"/>
        </w:rPr>
      </w:pPr>
    </w:p>
    <w:tbl>
      <w:tblPr>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8"/>
        <w:gridCol w:w="3784"/>
      </w:tblGrid>
      <w:tr w:rsidRPr="00DD677D" w:rsidR="0041654D" w:rsidTr="511965CC" w14:paraId="11821C13" w14:textId="77777777">
        <w:trPr>
          <w:trHeight w:val="659"/>
        </w:trPr>
        <w:tc>
          <w:tcPr>
            <w:tcW w:w="8952" w:type="dxa"/>
            <w:gridSpan w:val="2"/>
            <w:tcBorders>
              <w:bottom w:val="single" w:color="auto" w:sz="4" w:space="0"/>
            </w:tcBorders>
            <w:shd w:val="clear" w:color="auto" w:fill="EAF1DD"/>
            <w:vAlign w:val="center"/>
          </w:tcPr>
          <w:p w:rsidRPr="00DD677D" w:rsidR="0041654D" w:rsidP="00F8187D" w:rsidRDefault="0041654D" w14:paraId="18BC8781" w14:textId="77777777">
            <w:pPr>
              <w:rPr>
                <w:rFonts w:ascii="Arial" w:hAnsi="Arial" w:cs="Arial"/>
                <w:b/>
                <w:sz w:val="20"/>
                <w:szCs w:val="20"/>
              </w:rPr>
            </w:pPr>
            <w:r w:rsidRPr="00DD677D">
              <w:rPr>
                <w:rFonts w:ascii="Arial" w:hAnsi="Arial" w:cs="Arial"/>
                <w:sz w:val="20"/>
                <w:szCs w:val="20"/>
              </w:rPr>
              <w:br w:type="page"/>
            </w:r>
          </w:p>
          <w:p w:rsidR="003F6310" w:rsidP="00F8187D" w:rsidRDefault="0041654D" w14:paraId="13A72AE8" w14:textId="77777777">
            <w:pPr>
              <w:rPr>
                <w:rFonts w:ascii="Arial" w:hAnsi="Arial" w:cs="Arial"/>
                <w:b/>
                <w:lang w:val="en"/>
              </w:rPr>
            </w:pPr>
            <w:r w:rsidRPr="00DD677D">
              <w:rPr>
                <w:rFonts w:ascii="Arial" w:hAnsi="Arial" w:cs="Arial"/>
                <w:b/>
                <w:lang w:val="en"/>
              </w:rPr>
              <w:t>Gender reassignment</w:t>
            </w:r>
            <w:r w:rsidR="00E85051">
              <w:rPr>
                <w:rFonts w:ascii="Arial" w:hAnsi="Arial" w:cs="Arial"/>
                <w:b/>
                <w:lang w:val="en"/>
              </w:rPr>
              <w:t>:</w:t>
            </w:r>
          </w:p>
          <w:p w:rsidRPr="00DD677D" w:rsidR="0041654D" w:rsidP="00F8187D" w:rsidRDefault="0041654D" w14:paraId="0F25C99C" w14:textId="77777777">
            <w:pPr>
              <w:rPr>
                <w:rFonts w:ascii="Arial" w:hAnsi="Arial" w:cs="Arial"/>
                <w:b/>
                <w:sz w:val="20"/>
                <w:szCs w:val="20"/>
                <w:lang w:val="en"/>
              </w:rPr>
            </w:pPr>
            <w:r w:rsidRPr="00DD677D">
              <w:rPr>
                <w:rFonts w:ascii="Arial" w:hAnsi="Arial" w:cs="Arial"/>
                <w:b/>
                <w:sz w:val="20"/>
                <w:szCs w:val="20"/>
                <w:lang w:val="en"/>
              </w:rPr>
              <w:t xml:space="preserve"> - </w:t>
            </w:r>
            <w:r w:rsidRPr="00DD677D">
              <w:rPr>
                <w:rFonts w:ascii="Arial" w:hAnsi="Arial" w:cs="Arial"/>
                <w:bCs/>
                <w:sz w:val="20"/>
                <w:szCs w:val="20"/>
                <w:lang w:val="en"/>
              </w:rPr>
              <w:t>The process of transitioning from one gender to another.</w:t>
            </w:r>
          </w:p>
          <w:p w:rsidRPr="00C6417F" w:rsidR="0041654D" w:rsidP="00F8187D" w:rsidRDefault="003F6310" w14:paraId="37B40DCC" w14:textId="77777777">
            <w:pPr>
              <w:rPr>
                <w:rFonts w:ascii="Arial" w:hAnsi="Arial" w:cs="Arial"/>
              </w:rPr>
            </w:pPr>
            <w:r w:rsidRPr="003F6310">
              <w:rPr>
                <w:rFonts w:ascii="Arial" w:hAnsi="Arial" w:cs="Arial"/>
                <w:b/>
              </w:rPr>
              <w:t>Gender Identity</w:t>
            </w:r>
            <w:r>
              <w:rPr>
                <w:rFonts w:ascii="Arial" w:hAnsi="Arial" w:cs="Arial"/>
                <w:b/>
              </w:rPr>
              <w:t xml:space="preserve">: </w:t>
            </w:r>
            <w:r w:rsidR="00C6417F">
              <w:rPr>
                <w:rFonts w:ascii="Arial" w:hAnsi="Arial" w:cs="Arial"/>
                <w:color w:val="4D5156"/>
                <w:sz w:val="21"/>
                <w:szCs w:val="21"/>
                <w:shd w:val="clear" w:color="auto" w:fill="FFFFFF"/>
              </w:rPr>
              <w:t>Gender identity is the personal sense of one's own gender. Gender identity can correlate with a person's assigned sex or can differ from it.</w:t>
            </w:r>
          </w:p>
        </w:tc>
      </w:tr>
      <w:tr w:rsidRPr="00DD677D" w:rsidR="0089394A" w:rsidTr="511965CC" w14:paraId="5884B4F5" w14:textId="77777777">
        <w:trPr>
          <w:trHeight w:val="765"/>
        </w:trPr>
        <w:tc>
          <w:tcPr>
            <w:tcW w:w="5168" w:type="dxa"/>
            <w:shd w:val="clear" w:color="auto" w:fill="D9D9D9" w:themeFill="background1" w:themeFillShade="D9"/>
            <w:vAlign w:val="center"/>
          </w:tcPr>
          <w:p w:rsidRPr="00DD677D" w:rsidR="0089394A" w:rsidP="0041654D" w:rsidRDefault="0041654D" w14:paraId="477BAF50" w14:textId="77777777">
            <w:pPr>
              <w:rPr>
                <w:rFonts w:ascii="Arial" w:hAnsi="Arial" w:cs="Arial"/>
                <w:sz w:val="20"/>
                <w:szCs w:val="20"/>
              </w:rPr>
            </w:pPr>
            <w:r w:rsidRPr="00DD677D">
              <w:rPr>
                <w:rFonts w:ascii="Arial" w:hAnsi="Arial" w:cs="Arial"/>
                <w:b/>
                <w:sz w:val="20"/>
                <w:szCs w:val="20"/>
              </w:rPr>
              <w:t>Po</w:t>
            </w:r>
            <w:r>
              <w:rPr>
                <w:rFonts w:ascii="Arial" w:hAnsi="Arial" w:cs="Arial"/>
                <w:b/>
                <w:sz w:val="20"/>
                <w:szCs w:val="20"/>
              </w:rPr>
              <w:t>tential</w:t>
            </w:r>
            <w:r w:rsidRPr="00DD677D">
              <w:rPr>
                <w:rFonts w:ascii="Arial" w:hAnsi="Arial" w:cs="Arial"/>
                <w:b/>
                <w:sz w:val="20"/>
                <w:szCs w:val="20"/>
              </w:rPr>
              <w:t xml:space="preserve"> </w:t>
            </w:r>
            <w:r w:rsidRPr="00DD677D" w:rsidR="0089394A">
              <w:rPr>
                <w:rFonts w:ascii="Arial" w:hAnsi="Arial" w:cs="Arial"/>
                <w:b/>
                <w:sz w:val="20"/>
                <w:szCs w:val="20"/>
              </w:rPr>
              <w:t>impacts (positive and negative) of proposed policy/decision/business plan</w:t>
            </w:r>
            <w:r w:rsidR="0068027C">
              <w:rPr>
                <w:rFonts w:ascii="Arial" w:hAnsi="Arial" w:cs="Arial"/>
                <w:b/>
                <w:sz w:val="20"/>
                <w:szCs w:val="20"/>
              </w:rPr>
              <w:t>; this also includes needs in relation to each part of the duty.</w:t>
            </w:r>
          </w:p>
        </w:tc>
        <w:tc>
          <w:tcPr>
            <w:tcW w:w="3784" w:type="dxa"/>
            <w:shd w:val="clear" w:color="auto" w:fill="D9D9D9" w:themeFill="background1" w:themeFillShade="D9"/>
          </w:tcPr>
          <w:p w:rsidR="0089394A" w:rsidP="00F8187D" w:rsidRDefault="0089394A" w14:paraId="6F01628E" w14:textId="77777777">
            <w:pPr>
              <w:rPr>
                <w:rFonts w:ascii="Arial" w:hAnsi="Arial" w:cs="Arial"/>
                <w:b/>
                <w:sz w:val="20"/>
                <w:szCs w:val="20"/>
              </w:rPr>
            </w:pPr>
          </w:p>
          <w:p w:rsidRPr="00DD677D" w:rsidR="0041654D" w:rsidP="00C55C45" w:rsidRDefault="0041654D" w14:paraId="232EE144" w14:textId="77777777">
            <w:pPr>
              <w:rPr>
                <w:rFonts w:ascii="Arial" w:hAnsi="Arial" w:cs="Arial"/>
                <w:b/>
                <w:sz w:val="20"/>
                <w:szCs w:val="20"/>
              </w:rPr>
            </w:pPr>
            <w:r>
              <w:rPr>
                <w:rFonts w:ascii="Arial" w:hAnsi="Arial" w:cs="Arial"/>
                <w:b/>
                <w:sz w:val="20"/>
                <w:szCs w:val="20"/>
              </w:rPr>
              <w:t xml:space="preserve">Potential </w:t>
            </w:r>
            <w:r w:rsidR="00C55C45">
              <w:rPr>
                <w:rFonts w:ascii="Arial" w:hAnsi="Arial" w:cs="Arial"/>
                <w:b/>
                <w:sz w:val="20"/>
                <w:szCs w:val="20"/>
              </w:rPr>
              <w:t>socio-economic</w:t>
            </w:r>
            <w:r w:rsidR="0068027C">
              <w:rPr>
                <w:rFonts w:ascii="Arial" w:hAnsi="Arial" w:cs="Arial"/>
                <w:b/>
                <w:sz w:val="20"/>
                <w:szCs w:val="20"/>
              </w:rPr>
              <w:t xml:space="preserve"> impacts/ needs</w:t>
            </w:r>
            <w:r w:rsidR="00783790">
              <w:rPr>
                <w:rFonts w:ascii="Arial" w:hAnsi="Arial" w:cs="Arial"/>
                <w:b/>
                <w:sz w:val="20"/>
                <w:szCs w:val="20"/>
              </w:rPr>
              <w:t>/issues</w:t>
            </w:r>
            <w:r w:rsidR="0068027C">
              <w:rPr>
                <w:rFonts w:ascii="Arial" w:hAnsi="Arial" w:cs="Arial"/>
                <w:b/>
                <w:sz w:val="20"/>
                <w:szCs w:val="20"/>
              </w:rPr>
              <w:t xml:space="preserve"> arising from socio-</w:t>
            </w:r>
            <w:r w:rsidR="0068027C">
              <w:rPr>
                <w:rFonts w:ascii="Arial" w:hAnsi="Arial" w:cs="Arial"/>
                <w:b/>
                <w:sz w:val="20"/>
                <w:szCs w:val="20"/>
              </w:rPr>
              <w:lastRenderedPageBreak/>
              <w:t xml:space="preserve">economic disadvantage </w:t>
            </w:r>
            <w:r>
              <w:rPr>
                <w:rFonts w:ascii="Arial" w:hAnsi="Arial" w:cs="Arial"/>
                <w:b/>
                <w:sz w:val="20"/>
                <w:szCs w:val="20"/>
              </w:rPr>
              <w:t>(positive and negative)</w:t>
            </w:r>
          </w:p>
        </w:tc>
      </w:tr>
      <w:tr w:rsidRPr="00DD677D" w:rsidR="0089394A" w:rsidTr="511965CC" w14:paraId="69549EB7" w14:textId="77777777">
        <w:trPr>
          <w:trHeight w:val="686"/>
        </w:trPr>
        <w:tc>
          <w:tcPr>
            <w:tcW w:w="5168" w:type="dxa"/>
            <w:vAlign w:val="center"/>
          </w:tcPr>
          <w:p w:rsidRPr="00DD677D" w:rsidR="0089394A" w:rsidP="00F8187D" w:rsidRDefault="00B4675F" w14:paraId="761F113D" w14:textId="48F6F55F">
            <w:pPr>
              <w:rPr>
                <w:rFonts w:ascii="Arial" w:hAnsi="Arial" w:cs="Arial"/>
                <w:sz w:val="20"/>
                <w:szCs w:val="20"/>
              </w:rPr>
            </w:pPr>
            <w:r>
              <w:rPr>
                <w:rFonts w:ascii="Arial" w:hAnsi="Arial" w:cs="Arial"/>
                <w:sz w:val="20"/>
                <w:szCs w:val="20"/>
              </w:rPr>
              <w:lastRenderedPageBreak/>
              <w:t>S</w:t>
            </w:r>
            <w:r w:rsidRPr="00B4675F">
              <w:rPr>
                <w:rFonts w:ascii="Arial" w:hAnsi="Arial" w:cs="Arial"/>
                <w:sz w:val="20"/>
                <w:szCs w:val="20"/>
              </w:rPr>
              <w:t>outhwark is the fifth highest ranking local authority in England for residents identifying as trans or non-binary. Within the borough 3,200 residents reporting a gender identity different from their sex registered at birth. Half of these used no specific gender identity term, the rest used ‘trans woman’, ‘trans man’ or ‘nonbinary’. Despite having a relatively high proportion of the population with gender identities that differed from sex assigned at birth, the numbers are likely to be underestimates as many residents declined to answer the question.</w:t>
            </w:r>
          </w:p>
          <w:p w:rsidRPr="00DD677D" w:rsidR="0089394A" w:rsidP="00F8187D" w:rsidRDefault="0089394A" w14:paraId="20E54321" w14:textId="77777777">
            <w:pPr>
              <w:rPr>
                <w:rFonts w:ascii="Arial" w:hAnsi="Arial" w:cs="Arial"/>
                <w:sz w:val="20"/>
                <w:szCs w:val="20"/>
              </w:rPr>
            </w:pPr>
          </w:p>
          <w:p w:rsidRPr="00DD677D" w:rsidR="0089394A" w:rsidP="00F8187D" w:rsidRDefault="0089394A" w14:paraId="164D071B" w14:textId="77777777">
            <w:pPr>
              <w:rPr>
                <w:rFonts w:ascii="Arial" w:hAnsi="Arial" w:cs="Arial"/>
                <w:sz w:val="20"/>
                <w:szCs w:val="20"/>
              </w:rPr>
            </w:pPr>
          </w:p>
          <w:p w:rsidRPr="00DD677D" w:rsidR="0089394A" w:rsidP="00F8187D" w:rsidRDefault="0089394A" w14:paraId="2416608A" w14:textId="77777777">
            <w:pPr>
              <w:rPr>
                <w:rFonts w:ascii="Arial" w:hAnsi="Arial" w:cs="Arial"/>
                <w:sz w:val="20"/>
                <w:szCs w:val="20"/>
              </w:rPr>
            </w:pPr>
          </w:p>
        </w:tc>
        <w:tc>
          <w:tcPr>
            <w:tcW w:w="3784" w:type="dxa"/>
          </w:tcPr>
          <w:p w:rsidRPr="00DD677D" w:rsidR="0089394A" w:rsidP="00F8187D" w:rsidRDefault="46B52A9C" w14:paraId="09825DC9" w14:textId="45F3A543">
            <w:pPr>
              <w:rPr>
                <w:rFonts w:ascii="Arial" w:hAnsi="Arial" w:cs="Arial"/>
                <w:sz w:val="20"/>
                <w:szCs w:val="20"/>
              </w:rPr>
            </w:pPr>
            <w:r w:rsidRPr="511965CC">
              <w:rPr>
                <w:rFonts w:ascii="Arial" w:hAnsi="Arial" w:cs="Arial"/>
                <w:sz w:val="20"/>
                <w:szCs w:val="20"/>
              </w:rPr>
              <w:t xml:space="preserve">There are no identified issues from the proposed </w:t>
            </w:r>
            <w:r w:rsidRPr="511965CC" w:rsidR="3D567933">
              <w:rPr>
                <w:rFonts w:ascii="Arial" w:hAnsi="Arial" w:cs="Arial"/>
                <w:sz w:val="20"/>
                <w:szCs w:val="20"/>
              </w:rPr>
              <w:t>RES</w:t>
            </w:r>
            <w:r w:rsidRPr="511965CC">
              <w:rPr>
                <w:rFonts w:ascii="Arial" w:hAnsi="Arial" w:cs="Arial"/>
                <w:sz w:val="20"/>
                <w:szCs w:val="20"/>
              </w:rPr>
              <w:t xml:space="preserve"> which </w:t>
            </w:r>
            <w:r w:rsidRPr="511965CC" w:rsidR="47BACCB2">
              <w:rPr>
                <w:rFonts w:ascii="Arial" w:hAnsi="Arial" w:cs="Arial"/>
                <w:sz w:val="20"/>
                <w:szCs w:val="20"/>
              </w:rPr>
              <w:t>w</w:t>
            </w:r>
            <w:r w:rsidRPr="511965CC">
              <w:rPr>
                <w:rFonts w:ascii="Arial" w:hAnsi="Arial" w:cs="Arial"/>
                <w:sz w:val="20"/>
                <w:szCs w:val="20"/>
              </w:rPr>
              <w:t>e consider could disadvantage residents with this protected characteristic on socioeconomic grounds, other than the general lack of availability of affordable homes in Southwark.</w:t>
            </w:r>
          </w:p>
        </w:tc>
      </w:tr>
      <w:tr w:rsidRPr="00DD677D" w:rsidR="0089394A" w:rsidTr="511965CC" w14:paraId="5CE4AE4A" w14:textId="77777777">
        <w:trPr>
          <w:trHeight w:val="686"/>
        </w:trPr>
        <w:tc>
          <w:tcPr>
            <w:tcW w:w="5168" w:type="dxa"/>
            <w:vAlign w:val="center"/>
          </w:tcPr>
          <w:p w:rsidRPr="00DD677D" w:rsidR="0089394A" w:rsidP="00F8187D" w:rsidRDefault="0089394A" w14:paraId="6E59C33F" w14:textId="77777777">
            <w:pPr>
              <w:rPr>
                <w:rFonts w:ascii="Arial" w:hAnsi="Arial" w:cs="Arial"/>
                <w:sz w:val="20"/>
                <w:szCs w:val="20"/>
              </w:rPr>
            </w:pPr>
          </w:p>
          <w:p w:rsidRPr="00DD677D" w:rsidR="0089394A" w:rsidP="00F8187D" w:rsidRDefault="0089394A" w14:paraId="04A42FE4" w14:textId="77777777">
            <w:pPr>
              <w:rPr>
                <w:rFonts w:ascii="Arial" w:hAnsi="Arial" w:cs="Arial"/>
                <w:sz w:val="20"/>
                <w:szCs w:val="20"/>
              </w:rPr>
            </w:pPr>
            <w:r w:rsidRPr="00DD677D">
              <w:rPr>
                <w:rFonts w:ascii="Arial" w:hAnsi="Arial" w:cs="Arial"/>
                <w:b/>
                <w:bCs/>
                <w:sz w:val="20"/>
                <w:szCs w:val="20"/>
              </w:rPr>
              <w:t xml:space="preserve">Equality information on which above analysis is based.  </w:t>
            </w:r>
          </w:p>
          <w:p w:rsidRPr="00DD677D" w:rsidR="0089394A" w:rsidP="00F8187D" w:rsidRDefault="0089394A" w14:paraId="29CDF5CD" w14:textId="77777777">
            <w:pPr>
              <w:rPr>
                <w:rFonts w:ascii="Arial" w:hAnsi="Arial" w:cs="Arial"/>
                <w:sz w:val="20"/>
                <w:szCs w:val="20"/>
              </w:rPr>
            </w:pPr>
          </w:p>
        </w:tc>
        <w:tc>
          <w:tcPr>
            <w:tcW w:w="3784" w:type="dxa"/>
          </w:tcPr>
          <w:p w:rsidR="0089394A" w:rsidP="00F8187D" w:rsidRDefault="0089394A" w14:paraId="5D5B873F" w14:textId="77777777">
            <w:pPr>
              <w:rPr>
                <w:rFonts w:ascii="Arial" w:hAnsi="Arial" w:cs="Arial"/>
                <w:sz w:val="20"/>
                <w:szCs w:val="20"/>
              </w:rPr>
            </w:pPr>
          </w:p>
          <w:p w:rsidRPr="006505ED" w:rsidR="0089394A" w:rsidP="00C55C45" w:rsidRDefault="00C55C45" w14:paraId="1B606A8F" w14:textId="77777777">
            <w:pPr>
              <w:rPr>
                <w:rFonts w:ascii="Arial" w:hAnsi="Arial" w:cs="Arial"/>
                <w:b/>
                <w:sz w:val="20"/>
                <w:szCs w:val="20"/>
              </w:rPr>
            </w:pPr>
            <w:r>
              <w:rPr>
                <w:rFonts w:ascii="Arial" w:hAnsi="Arial" w:cs="Arial"/>
                <w:b/>
                <w:sz w:val="20"/>
                <w:szCs w:val="20"/>
              </w:rPr>
              <w:t>Socio-economic</w:t>
            </w:r>
            <w:r w:rsidRPr="006505ED" w:rsidR="0089394A">
              <w:rPr>
                <w:rFonts w:ascii="Arial" w:hAnsi="Arial" w:cs="Arial"/>
                <w:b/>
                <w:sz w:val="20"/>
                <w:szCs w:val="20"/>
              </w:rPr>
              <w:t xml:space="preserve"> data on which above analysis is based</w:t>
            </w:r>
          </w:p>
        </w:tc>
      </w:tr>
      <w:tr w:rsidRPr="00DD677D" w:rsidR="008F4684" w:rsidTr="511965CC" w14:paraId="36812A33" w14:textId="77777777">
        <w:trPr>
          <w:trHeight w:val="1106"/>
        </w:trPr>
        <w:tc>
          <w:tcPr>
            <w:tcW w:w="8952" w:type="dxa"/>
            <w:gridSpan w:val="2"/>
            <w:vAlign w:val="center"/>
          </w:tcPr>
          <w:p w:rsidRPr="00DD677D" w:rsidR="008F4684" w:rsidP="00F8187D" w:rsidRDefault="008F4684" w14:paraId="7F219176" w14:textId="77777777">
            <w:pPr>
              <w:rPr>
                <w:rFonts w:ascii="Arial" w:hAnsi="Arial" w:cs="Arial"/>
                <w:sz w:val="20"/>
                <w:szCs w:val="20"/>
              </w:rPr>
            </w:pPr>
          </w:p>
          <w:p w:rsidR="008F4684" w:rsidP="00F8187D" w:rsidRDefault="008F4684" w14:paraId="45D6552D" w14:textId="77777777">
            <w:pPr>
              <w:rPr>
                <w:rFonts w:ascii="Arial" w:hAnsi="Arial" w:cs="Arial"/>
                <w:sz w:val="20"/>
                <w:szCs w:val="20"/>
              </w:rPr>
            </w:pPr>
            <w:r>
              <w:rPr>
                <w:rFonts w:ascii="Arial" w:hAnsi="Arial" w:cs="Arial"/>
                <w:sz w:val="20"/>
                <w:szCs w:val="20"/>
              </w:rPr>
              <w:t>O</w:t>
            </w:r>
            <w:r w:rsidRPr="008F4684">
              <w:rPr>
                <w:rFonts w:ascii="Arial" w:hAnsi="Arial" w:cs="Arial"/>
                <w:sz w:val="20"/>
                <w:szCs w:val="20"/>
              </w:rPr>
              <w:t xml:space="preserve">NS 2023 data </w:t>
            </w:r>
          </w:p>
          <w:p w:rsidRPr="00DD677D" w:rsidR="008F4684" w:rsidP="00F8187D" w:rsidRDefault="008F4684" w14:paraId="4A8E7C2F" w14:textId="77777777">
            <w:pPr>
              <w:rPr>
                <w:rFonts w:ascii="Arial" w:hAnsi="Arial" w:cs="Arial"/>
                <w:sz w:val="20"/>
                <w:szCs w:val="20"/>
              </w:rPr>
            </w:pPr>
            <w:r w:rsidRPr="008F4684">
              <w:rPr>
                <w:rFonts w:ascii="Arial" w:hAnsi="Arial" w:cs="Arial"/>
                <w:sz w:val="20"/>
                <w:szCs w:val="20"/>
              </w:rPr>
              <w:t>Census 2021 data</w:t>
            </w:r>
          </w:p>
          <w:p w:rsidRPr="00DD677D" w:rsidR="008F4684" w:rsidP="00F8187D" w:rsidRDefault="008F4684" w14:paraId="573EF2EF" w14:textId="77777777">
            <w:pPr>
              <w:rPr>
                <w:rFonts w:ascii="Arial" w:hAnsi="Arial" w:cs="Arial"/>
                <w:sz w:val="20"/>
                <w:szCs w:val="20"/>
              </w:rPr>
            </w:pPr>
          </w:p>
          <w:p w:rsidRPr="00DD677D" w:rsidR="008F4684" w:rsidP="00F8187D" w:rsidRDefault="008F4684" w14:paraId="24FAAF31" w14:textId="77777777">
            <w:pPr>
              <w:rPr>
                <w:rFonts w:ascii="Arial" w:hAnsi="Arial" w:cs="Arial"/>
                <w:sz w:val="20"/>
                <w:szCs w:val="20"/>
              </w:rPr>
            </w:pPr>
          </w:p>
          <w:p w:rsidRPr="00DD677D" w:rsidR="008F4684" w:rsidP="00F8187D" w:rsidRDefault="008F4684" w14:paraId="7D516448" w14:textId="77777777">
            <w:pPr>
              <w:rPr>
                <w:rFonts w:ascii="Arial" w:hAnsi="Arial" w:cs="Arial"/>
                <w:sz w:val="20"/>
                <w:szCs w:val="20"/>
              </w:rPr>
            </w:pPr>
          </w:p>
        </w:tc>
      </w:tr>
      <w:tr w:rsidRPr="00DD677D" w:rsidR="00766663" w:rsidTr="511965CC" w14:paraId="76BB89B3" w14:textId="77777777">
        <w:trPr>
          <w:trHeight w:val="691"/>
        </w:trPr>
        <w:tc>
          <w:tcPr>
            <w:tcW w:w="8952" w:type="dxa"/>
            <w:gridSpan w:val="2"/>
            <w:vAlign w:val="center"/>
          </w:tcPr>
          <w:p w:rsidRPr="00DD677D" w:rsidR="00766663" w:rsidP="00F8187D" w:rsidRDefault="00766663" w14:paraId="143CACBD" w14:textId="77777777">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improvement</w:t>
            </w:r>
            <w:r w:rsidRPr="00DD677D">
              <w:rPr>
                <w:rFonts w:ascii="Arial" w:hAnsi="Arial" w:cs="Arial"/>
                <w:b/>
                <w:bCs/>
                <w:sz w:val="20"/>
                <w:szCs w:val="20"/>
              </w:rPr>
              <w:t xml:space="preserve"> actions to be taken</w:t>
            </w:r>
          </w:p>
        </w:tc>
      </w:tr>
      <w:tr w:rsidRPr="00DD677D" w:rsidR="0089394A" w:rsidTr="511965CC" w14:paraId="33DED4A2" w14:textId="77777777">
        <w:trPr>
          <w:trHeight w:val="691"/>
        </w:trPr>
        <w:tc>
          <w:tcPr>
            <w:tcW w:w="8952" w:type="dxa"/>
            <w:gridSpan w:val="2"/>
            <w:vAlign w:val="center"/>
          </w:tcPr>
          <w:p w:rsidRPr="00DD677D" w:rsidR="0089394A" w:rsidP="511965CC" w:rsidRDefault="25447145" w14:paraId="139E9D54" w14:textId="40FEAB2C">
            <w:pPr>
              <w:rPr>
                <w:rFonts w:ascii="Arial" w:hAnsi="Arial" w:cs="Arial"/>
                <w:sz w:val="20"/>
                <w:szCs w:val="20"/>
              </w:rPr>
            </w:pPr>
            <w:r w:rsidRPr="511965CC">
              <w:rPr>
                <w:rFonts w:ascii="Arial" w:hAnsi="Arial" w:cs="Arial"/>
                <w:sz w:val="20"/>
                <w:szCs w:val="20"/>
              </w:rPr>
              <w:t>It is acknowledged that data on this protected characteristic is incomplete and while ongoing efforts will be made to encourage such information being given. It is expected that the benefits of delivering the RES will help all households.</w:t>
            </w:r>
          </w:p>
          <w:p w:rsidRPr="00DD677D" w:rsidR="0089394A" w:rsidP="00F8187D" w:rsidRDefault="0089394A" w14:paraId="47065863" w14:textId="77777777">
            <w:pPr>
              <w:rPr>
                <w:rFonts w:ascii="Arial" w:hAnsi="Arial" w:cs="Arial"/>
                <w:b/>
                <w:bCs/>
                <w:sz w:val="20"/>
                <w:szCs w:val="20"/>
              </w:rPr>
            </w:pPr>
          </w:p>
          <w:p w:rsidRPr="00DD677D" w:rsidR="0089394A" w:rsidP="00F8187D" w:rsidRDefault="0089394A" w14:paraId="5979A2A2" w14:textId="77777777">
            <w:pPr>
              <w:rPr>
                <w:rFonts w:ascii="Arial" w:hAnsi="Arial" w:cs="Arial"/>
                <w:b/>
                <w:bCs/>
                <w:sz w:val="20"/>
                <w:szCs w:val="20"/>
              </w:rPr>
            </w:pPr>
          </w:p>
          <w:p w:rsidRPr="00DD677D" w:rsidR="0089394A" w:rsidP="00F8187D" w:rsidRDefault="0089394A" w14:paraId="2A61046F" w14:textId="77777777">
            <w:pPr>
              <w:rPr>
                <w:rFonts w:ascii="Arial" w:hAnsi="Arial" w:cs="Arial"/>
                <w:b/>
                <w:bCs/>
                <w:sz w:val="20"/>
                <w:szCs w:val="20"/>
              </w:rPr>
            </w:pPr>
          </w:p>
        </w:tc>
      </w:tr>
    </w:tbl>
    <w:p w:rsidR="00E37845" w:rsidP="00E37845" w:rsidRDefault="00E37845" w14:paraId="0690236C" w14:textId="77777777">
      <w:pPr>
        <w:rPr>
          <w:rFonts w:ascii="Arial" w:hAnsi="Arial" w:cs="Arial"/>
          <w:sz w:val="20"/>
          <w:szCs w:val="20"/>
        </w:rPr>
      </w:pPr>
    </w:p>
    <w:p w:rsidR="00E37845" w:rsidP="00E37845" w:rsidRDefault="00E37845" w14:paraId="62AB8E2B" w14:textId="77777777">
      <w:pPr>
        <w:rPr>
          <w:rFonts w:ascii="Arial" w:hAnsi="Arial" w:cs="Arial"/>
          <w:sz w:val="20"/>
          <w:szCs w:val="20"/>
        </w:rPr>
      </w:pPr>
    </w:p>
    <w:tbl>
      <w:tblPr>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8"/>
        <w:gridCol w:w="3784"/>
      </w:tblGrid>
      <w:tr w:rsidRPr="00DD677D" w:rsidR="0041654D" w:rsidTr="511965CC" w14:paraId="5E437775" w14:textId="77777777">
        <w:trPr>
          <w:trHeight w:val="659"/>
        </w:trPr>
        <w:tc>
          <w:tcPr>
            <w:tcW w:w="8952" w:type="dxa"/>
            <w:gridSpan w:val="2"/>
            <w:tcBorders>
              <w:bottom w:val="single" w:color="auto" w:sz="4" w:space="0"/>
            </w:tcBorders>
            <w:shd w:val="clear" w:color="auto" w:fill="EAF1DD"/>
            <w:vAlign w:val="center"/>
          </w:tcPr>
          <w:p w:rsidRPr="00DD677D" w:rsidR="0041654D" w:rsidP="00C124D4" w:rsidRDefault="0041654D" w14:paraId="6A7A00B4" w14:textId="77777777">
            <w:pPr>
              <w:rPr>
                <w:rFonts w:ascii="Arial" w:hAnsi="Arial" w:cs="Arial"/>
                <w:b/>
                <w:sz w:val="20"/>
                <w:szCs w:val="20"/>
              </w:rPr>
            </w:pPr>
            <w:r w:rsidRPr="00DD677D">
              <w:rPr>
                <w:rFonts w:ascii="Arial" w:hAnsi="Arial" w:cs="Arial"/>
                <w:sz w:val="20"/>
                <w:szCs w:val="20"/>
              </w:rPr>
              <w:br w:type="page"/>
            </w:r>
          </w:p>
          <w:p w:rsidRPr="00DD677D" w:rsidR="0041654D" w:rsidP="00101E47" w:rsidRDefault="0041654D" w14:paraId="6579E79C" w14:textId="77777777">
            <w:pPr>
              <w:rPr>
                <w:rFonts w:ascii="Arial" w:hAnsi="Arial" w:cs="Arial"/>
                <w:b/>
              </w:rPr>
            </w:pPr>
            <w:r w:rsidRPr="00DD677D">
              <w:rPr>
                <w:rFonts w:ascii="Arial" w:hAnsi="Arial" w:cs="Arial"/>
                <w:b/>
                <w:lang w:val="en"/>
              </w:rPr>
              <w:t>Marriage and civil partnership</w:t>
            </w:r>
            <w:r w:rsidRPr="00DD677D">
              <w:rPr>
                <w:rFonts w:ascii="Arial" w:hAnsi="Arial" w:cs="Arial"/>
                <w:b/>
                <w:sz w:val="20"/>
                <w:szCs w:val="20"/>
                <w:lang w:val="en"/>
              </w:rPr>
              <w:t xml:space="preserve"> – </w:t>
            </w:r>
            <w:r w:rsidRPr="00DD677D">
              <w:rPr>
                <w:rFonts w:ascii="Arial" w:hAnsi="Arial" w:cs="Arial"/>
                <w:sz w:val="20"/>
                <w:szCs w:val="20"/>
                <w:lang w:val="en"/>
              </w:rPr>
              <w:t xml:space="preserve">In </w:t>
            </w:r>
            <w:r w:rsidRPr="00DD677D">
              <w:rPr>
                <w:rFonts w:ascii="Arial" w:hAnsi="Arial" w:cs="Arial"/>
                <w:color w:val="333333"/>
                <w:sz w:val="21"/>
                <w:szCs w:val="21"/>
                <w:lang w:val="en"/>
              </w:rPr>
              <w:t xml:space="preserve">England and Wales marriage is no longer restricted to a union between a man and a woman but now includes a marriage between a same-sex </w:t>
            </w:r>
            <w:r w:rsidRPr="00DD677D" w:rsidR="00C26EE7">
              <w:rPr>
                <w:rFonts w:ascii="Arial" w:hAnsi="Arial" w:cs="Arial"/>
                <w:color w:val="333333"/>
                <w:sz w:val="21"/>
                <w:szCs w:val="21"/>
                <w:lang w:val="en"/>
              </w:rPr>
              <w:t>couples</w:t>
            </w:r>
            <w:r w:rsidRPr="00DD677D">
              <w:rPr>
                <w:rFonts w:ascii="Arial" w:hAnsi="Arial" w:cs="Arial"/>
                <w:color w:val="333333"/>
                <w:sz w:val="21"/>
                <w:szCs w:val="21"/>
                <w:lang w:val="en"/>
              </w:rPr>
              <w:t>. Same-sex couples can also have their relationships legally recognised as 'civil partnerships'. Civil partners must not be treated less favourably than married couples</w:t>
            </w:r>
            <w:r>
              <w:rPr>
                <w:rFonts w:ascii="Arial" w:hAnsi="Arial" w:cs="Arial"/>
                <w:color w:val="333333"/>
                <w:sz w:val="21"/>
                <w:szCs w:val="21"/>
                <w:lang w:val="en"/>
              </w:rPr>
              <w:t xml:space="preserve"> and</w:t>
            </w:r>
            <w:r w:rsidRPr="00DD677D">
              <w:rPr>
                <w:rFonts w:ascii="Arial" w:hAnsi="Arial" w:cs="Arial"/>
                <w:bCs/>
                <w:sz w:val="20"/>
                <w:szCs w:val="20"/>
                <w:lang w:val="en"/>
              </w:rPr>
              <w:t xml:space="preserve"> must be treated the same as married couples on a wide range of legal matters. </w:t>
            </w:r>
            <w:r w:rsidRPr="00DD677D">
              <w:rPr>
                <w:rFonts w:ascii="Arial" w:hAnsi="Arial" w:cs="Arial"/>
                <w:b/>
                <w:sz w:val="20"/>
                <w:szCs w:val="20"/>
                <w:lang w:val="en"/>
              </w:rPr>
              <w:t xml:space="preserve">(Only to be considered in respect to the need to </w:t>
            </w:r>
            <w:r w:rsidRPr="00DD677D">
              <w:rPr>
                <w:rFonts w:ascii="Arial" w:hAnsi="Arial" w:cs="Arial"/>
                <w:b/>
                <w:sz w:val="20"/>
                <w:szCs w:val="20"/>
              </w:rPr>
              <w:t>eliminate discrimination.</w:t>
            </w:r>
            <w:r>
              <w:rPr>
                <w:rFonts w:ascii="Arial" w:hAnsi="Arial" w:cs="Arial"/>
                <w:b/>
                <w:sz w:val="20"/>
                <w:szCs w:val="20"/>
              </w:rPr>
              <w:t>)</w:t>
            </w:r>
            <w:r w:rsidRPr="00DD677D">
              <w:rPr>
                <w:rFonts w:ascii="Arial" w:hAnsi="Arial" w:cs="Arial"/>
                <w:b/>
                <w:sz w:val="20"/>
                <w:szCs w:val="20"/>
              </w:rPr>
              <w:t xml:space="preserve"> </w:t>
            </w:r>
          </w:p>
          <w:p w:rsidRPr="00DD677D" w:rsidR="0041654D" w:rsidP="00C124D4" w:rsidRDefault="0041654D" w14:paraId="10B72CEF" w14:textId="77777777">
            <w:pPr>
              <w:rPr>
                <w:rFonts w:ascii="Arial" w:hAnsi="Arial" w:cs="Arial"/>
                <w:sz w:val="20"/>
                <w:szCs w:val="20"/>
              </w:rPr>
            </w:pPr>
          </w:p>
        </w:tc>
      </w:tr>
      <w:tr w:rsidRPr="00DD677D" w:rsidR="0089394A" w:rsidTr="511965CC" w14:paraId="180BC306" w14:textId="77777777">
        <w:trPr>
          <w:trHeight w:val="765"/>
        </w:trPr>
        <w:tc>
          <w:tcPr>
            <w:tcW w:w="5168" w:type="dxa"/>
            <w:shd w:val="clear" w:color="auto" w:fill="D9D9D9" w:themeFill="background1" w:themeFillShade="D9"/>
            <w:vAlign w:val="center"/>
          </w:tcPr>
          <w:p w:rsidRPr="00DD677D" w:rsidR="0089394A" w:rsidP="0041654D" w:rsidRDefault="0041654D" w14:paraId="5D4AAAE7" w14:textId="77777777">
            <w:pPr>
              <w:rPr>
                <w:rFonts w:ascii="Arial" w:hAnsi="Arial" w:cs="Arial"/>
                <w:sz w:val="20"/>
                <w:szCs w:val="20"/>
              </w:rPr>
            </w:pPr>
            <w:r w:rsidRPr="00DD677D">
              <w:rPr>
                <w:rFonts w:ascii="Arial" w:hAnsi="Arial" w:cs="Arial"/>
                <w:b/>
                <w:sz w:val="20"/>
                <w:szCs w:val="20"/>
              </w:rPr>
              <w:t>Po</w:t>
            </w:r>
            <w:r>
              <w:rPr>
                <w:rFonts w:ascii="Arial" w:hAnsi="Arial" w:cs="Arial"/>
                <w:b/>
                <w:sz w:val="20"/>
                <w:szCs w:val="20"/>
              </w:rPr>
              <w:t>tential</w:t>
            </w:r>
            <w:r w:rsidRPr="00DD677D">
              <w:rPr>
                <w:rFonts w:ascii="Arial" w:hAnsi="Arial" w:cs="Arial"/>
                <w:b/>
                <w:sz w:val="20"/>
                <w:szCs w:val="20"/>
              </w:rPr>
              <w:t xml:space="preserve"> </w:t>
            </w:r>
            <w:r w:rsidRPr="00DD677D" w:rsidR="0089394A">
              <w:rPr>
                <w:rFonts w:ascii="Arial" w:hAnsi="Arial" w:cs="Arial"/>
                <w:b/>
                <w:sz w:val="20"/>
                <w:szCs w:val="20"/>
              </w:rPr>
              <w:t>impacts (positive and negative) of proposed policy/decision/business plan</w:t>
            </w:r>
          </w:p>
        </w:tc>
        <w:tc>
          <w:tcPr>
            <w:tcW w:w="3784" w:type="dxa"/>
            <w:shd w:val="clear" w:color="auto" w:fill="D9D9D9" w:themeFill="background1" w:themeFillShade="D9"/>
          </w:tcPr>
          <w:p w:rsidR="0089394A" w:rsidP="00C124D4" w:rsidRDefault="0089394A" w14:paraId="148B533C" w14:textId="77777777">
            <w:pPr>
              <w:rPr>
                <w:rFonts w:ascii="Arial" w:hAnsi="Arial" w:cs="Arial"/>
                <w:b/>
                <w:sz w:val="20"/>
                <w:szCs w:val="20"/>
              </w:rPr>
            </w:pPr>
          </w:p>
          <w:p w:rsidRPr="00DD677D" w:rsidR="0041654D" w:rsidP="00C55C45" w:rsidRDefault="0041654D" w14:paraId="4004ED2E" w14:textId="77777777">
            <w:pPr>
              <w:rPr>
                <w:rFonts w:ascii="Arial" w:hAnsi="Arial" w:cs="Arial"/>
                <w:b/>
                <w:sz w:val="20"/>
                <w:szCs w:val="20"/>
              </w:rPr>
            </w:pPr>
            <w:r>
              <w:rPr>
                <w:rFonts w:ascii="Arial" w:hAnsi="Arial" w:cs="Arial"/>
                <w:b/>
                <w:sz w:val="20"/>
                <w:szCs w:val="20"/>
              </w:rPr>
              <w:t xml:space="preserve">Potential </w:t>
            </w:r>
            <w:r w:rsidR="00C55C45">
              <w:rPr>
                <w:rFonts w:ascii="Arial" w:hAnsi="Arial" w:cs="Arial"/>
                <w:b/>
                <w:sz w:val="20"/>
                <w:szCs w:val="20"/>
              </w:rPr>
              <w:t>socio-</w:t>
            </w:r>
            <w:r w:rsidR="0099324B">
              <w:rPr>
                <w:rFonts w:ascii="Arial" w:hAnsi="Arial" w:cs="Arial"/>
                <w:b/>
                <w:sz w:val="20"/>
                <w:szCs w:val="20"/>
              </w:rPr>
              <w:t>economic</w:t>
            </w:r>
            <w:r w:rsidR="0068027C">
              <w:rPr>
                <w:rFonts w:ascii="Arial" w:hAnsi="Arial" w:cs="Arial"/>
                <w:b/>
                <w:sz w:val="20"/>
                <w:szCs w:val="20"/>
              </w:rPr>
              <w:t xml:space="preserve"> impacts/ needs</w:t>
            </w:r>
            <w:r w:rsidR="00783790">
              <w:rPr>
                <w:rFonts w:ascii="Arial" w:hAnsi="Arial" w:cs="Arial"/>
                <w:b/>
                <w:sz w:val="20"/>
                <w:szCs w:val="20"/>
              </w:rPr>
              <w:t>/issues</w:t>
            </w:r>
            <w:r w:rsidR="0068027C">
              <w:rPr>
                <w:rFonts w:ascii="Arial" w:hAnsi="Arial" w:cs="Arial"/>
                <w:b/>
                <w:sz w:val="20"/>
                <w:szCs w:val="20"/>
              </w:rPr>
              <w:t xml:space="preserve"> arising from socio-economic disadvantage </w:t>
            </w:r>
            <w:r>
              <w:rPr>
                <w:rFonts w:ascii="Arial" w:hAnsi="Arial" w:cs="Arial"/>
                <w:b/>
                <w:sz w:val="20"/>
                <w:szCs w:val="20"/>
              </w:rPr>
              <w:t>(positive and negative)</w:t>
            </w:r>
          </w:p>
        </w:tc>
      </w:tr>
      <w:tr w:rsidRPr="00DD677D" w:rsidR="0089394A" w:rsidTr="511965CC" w14:paraId="24007DA4" w14:textId="77777777">
        <w:trPr>
          <w:trHeight w:val="686"/>
        </w:trPr>
        <w:tc>
          <w:tcPr>
            <w:tcW w:w="5168" w:type="dxa"/>
            <w:vAlign w:val="center"/>
          </w:tcPr>
          <w:p w:rsidRPr="00DD677D" w:rsidR="0089394A" w:rsidP="00C124D4" w:rsidRDefault="00E35026" w14:paraId="16457155" w14:textId="3DE26EDC">
            <w:pPr>
              <w:rPr>
                <w:rFonts w:ascii="Arial" w:hAnsi="Arial" w:cs="Arial"/>
                <w:sz w:val="20"/>
                <w:szCs w:val="20"/>
              </w:rPr>
            </w:pPr>
            <w:r>
              <w:rPr>
                <w:rFonts w:ascii="Arial" w:hAnsi="Arial" w:cs="Arial"/>
                <w:sz w:val="20"/>
                <w:szCs w:val="20"/>
              </w:rPr>
              <w:t>T</w:t>
            </w:r>
            <w:r w:rsidRPr="00E35026">
              <w:rPr>
                <w:rFonts w:ascii="Arial" w:hAnsi="Arial" w:cs="Arial"/>
                <w:sz w:val="20"/>
                <w:szCs w:val="20"/>
              </w:rPr>
              <w:t>here are no identified issues from the proposed changes which could disadvantage married couples or those in civil partnerships.</w:t>
            </w:r>
          </w:p>
          <w:p w:rsidRPr="00DD677D" w:rsidR="0089394A" w:rsidP="00C124D4" w:rsidRDefault="0089394A" w14:paraId="01198D8B" w14:textId="77777777">
            <w:pPr>
              <w:rPr>
                <w:rFonts w:ascii="Arial" w:hAnsi="Arial" w:cs="Arial"/>
                <w:sz w:val="20"/>
                <w:szCs w:val="20"/>
              </w:rPr>
            </w:pPr>
          </w:p>
          <w:p w:rsidRPr="00DD677D" w:rsidR="0089394A" w:rsidP="00C124D4" w:rsidRDefault="0089394A" w14:paraId="4C57C1CC" w14:textId="77777777">
            <w:pPr>
              <w:rPr>
                <w:rFonts w:ascii="Arial" w:hAnsi="Arial" w:cs="Arial"/>
                <w:sz w:val="20"/>
                <w:szCs w:val="20"/>
              </w:rPr>
            </w:pPr>
          </w:p>
        </w:tc>
        <w:tc>
          <w:tcPr>
            <w:tcW w:w="3784" w:type="dxa"/>
          </w:tcPr>
          <w:p w:rsidRPr="00DD677D" w:rsidR="0089394A" w:rsidP="00C124D4" w:rsidRDefault="00EB2D3D" w14:paraId="5DB280B5" w14:textId="115C5ED3">
            <w:pPr>
              <w:rPr>
                <w:rFonts w:ascii="Arial" w:hAnsi="Arial" w:cs="Arial"/>
                <w:sz w:val="20"/>
                <w:szCs w:val="20"/>
              </w:rPr>
            </w:pPr>
            <w:r>
              <w:rPr>
                <w:rFonts w:ascii="Arial" w:hAnsi="Arial" w:cs="Arial"/>
                <w:sz w:val="20"/>
                <w:szCs w:val="20"/>
              </w:rPr>
              <w:t>T</w:t>
            </w:r>
            <w:r w:rsidRPr="00EB2D3D">
              <w:rPr>
                <w:rFonts w:ascii="Arial" w:hAnsi="Arial" w:cs="Arial"/>
                <w:sz w:val="20"/>
                <w:szCs w:val="20"/>
              </w:rPr>
              <w:t>here are no identified issues from the proposed changes which could discriminate, or disadvantage married couples or those in civil partnerships.</w:t>
            </w:r>
          </w:p>
        </w:tc>
      </w:tr>
      <w:tr w:rsidRPr="00DD677D" w:rsidR="0089394A" w:rsidTr="511965CC" w14:paraId="5505D04D" w14:textId="77777777">
        <w:trPr>
          <w:trHeight w:val="686"/>
        </w:trPr>
        <w:tc>
          <w:tcPr>
            <w:tcW w:w="5168" w:type="dxa"/>
            <w:vAlign w:val="center"/>
          </w:tcPr>
          <w:p w:rsidRPr="00DD677D" w:rsidR="0089394A" w:rsidP="00C124D4" w:rsidRDefault="0089394A" w14:paraId="41E0C6E8" w14:textId="77777777">
            <w:pPr>
              <w:rPr>
                <w:rFonts w:ascii="Arial" w:hAnsi="Arial" w:cs="Arial"/>
                <w:sz w:val="20"/>
                <w:szCs w:val="20"/>
              </w:rPr>
            </w:pPr>
          </w:p>
          <w:p w:rsidRPr="00DD677D" w:rsidR="0089394A" w:rsidP="00C124D4" w:rsidRDefault="0089394A" w14:paraId="673B9350" w14:textId="77777777">
            <w:pPr>
              <w:rPr>
                <w:rFonts w:ascii="Arial" w:hAnsi="Arial" w:cs="Arial"/>
                <w:sz w:val="20"/>
                <w:szCs w:val="20"/>
              </w:rPr>
            </w:pPr>
            <w:r w:rsidRPr="00DD677D">
              <w:rPr>
                <w:rFonts w:ascii="Arial" w:hAnsi="Arial" w:cs="Arial"/>
                <w:b/>
                <w:bCs/>
                <w:sz w:val="20"/>
                <w:szCs w:val="20"/>
              </w:rPr>
              <w:t>Equality information on which above analysis is based</w:t>
            </w:r>
          </w:p>
          <w:p w:rsidRPr="00DD677D" w:rsidR="0089394A" w:rsidP="00C124D4" w:rsidRDefault="0089394A" w14:paraId="738F4684" w14:textId="77777777">
            <w:pPr>
              <w:rPr>
                <w:rFonts w:ascii="Arial" w:hAnsi="Arial" w:cs="Arial"/>
                <w:sz w:val="20"/>
                <w:szCs w:val="20"/>
              </w:rPr>
            </w:pPr>
          </w:p>
        </w:tc>
        <w:tc>
          <w:tcPr>
            <w:tcW w:w="3784" w:type="dxa"/>
          </w:tcPr>
          <w:p w:rsidR="0089394A" w:rsidP="00C124D4" w:rsidRDefault="0089394A" w14:paraId="5A9129B7" w14:textId="77777777">
            <w:pPr>
              <w:rPr>
                <w:rFonts w:ascii="Arial" w:hAnsi="Arial" w:cs="Arial"/>
                <w:sz w:val="20"/>
                <w:szCs w:val="20"/>
              </w:rPr>
            </w:pPr>
          </w:p>
          <w:p w:rsidRPr="006505ED" w:rsidR="0089394A" w:rsidP="00C55C45" w:rsidRDefault="00C55C45" w14:paraId="0DFA43C0" w14:textId="77777777">
            <w:pPr>
              <w:rPr>
                <w:rFonts w:ascii="Arial" w:hAnsi="Arial" w:cs="Arial"/>
                <w:b/>
                <w:sz w:val="20"/>
                <w:szCs w:val="20"/>
              </w:rPr>
            </w:pPr>
            <w:r>
              <w:rPr>
                <w:rFonts w:ascii="Arial" w:hAnsi="Arial" w:cs="Arial"/>
                <w:b/>
                <w:sz w:val="20"/>
                <w:szCs w:val="20"/>
              </w:rPr>
              <w:t>Socio-economic</w:t>
            </w:r>
            <w:r w:rsidRPr="006505ED" w:rsidR="0089394A">
              <w:rPr>
                <w:rFonts w:ascii="Arial" w:hAnsi="Arial" w:cs="Arial"/>
                <w:b/>
                <w:sz w:val="20"/>
                <w:szCs w:val="20"/>
              </w:rPr>
              <w:t xml:space="preserve"> data on which above analysis is based</w:t>
            </w:r>
          </w:p>
        </w:tc>
      </w:tr>
      <w:tr w:rsidRPr="00DD677D" w:rsidR="00EB2D3D" w:rsidTr="511965CC" w14:paraId="627A959B" w14:textId="77777777">
        <w:trPr>
          <w:trHeight w:val="1106"/>
        </w:trPr>
        <w:tc>
          <w:tcPr>
            <w:tcW w:w="8952" w:type="dxa"/>
            <w:gridSpan w:val="2"/>
            <w:vAlign w:val="center"/>
          </w:tcPr>
          <w:p w:rsidR="00EB2D3D" w:rsidP="00EB2D3D" w:rsidRDefault="00EB2D3D" w14:paraId="0C660759" w14:textId="77777777">
            <w:pPr>
              <w:rPr>
                <w:rFonts w:ascii="Arial" w:hAnsi="Arial" w:cs="Arial"/>
                <w:sz w:val="20"/>
                <w:szCs w:val="20"/>
              </w:rPr>
            </w:pPr>
            <w:r>
              <w:rPr>
                <w:rFonts w:ascii="Arial" w:hAnsi="Arial" w:cs="Arial"/>
                <w:sz w:val="20"/>
                <w:szCs w:val="20"/>
              </w:rPr>
              <w:lastRenderedPageBreak/>
              <w:t>O</w:t>
            </w:r>
            <w:r w:rsidRPr="008F4684">
              <w:rPr>
                <w:rFonts w:ascii="Arial" w:hAnsi="Arial" w:cs="Arial"/>
                <w:sz w:val="20"/>
                <w:szCs w:val="20"/>
              </w:rPr>
              <w:t xml:space="preserve">NS 2023 data </w:t>
            </w:r>
          </w:p>
          <w:p w:rsidRPr="00DD677D" w:rsidR="00EB2D3D" w:rsidP="00EB2D3D" w:rsidRDefault="00EB2D3D" w14:paraId="41349329" w14:textId="77777777">
            <w:pPr>
              <w:rPr>
                <w:rFonts w:ascii="Arial" w:hAnsi="Arial" w:cs="Arial"/>
                <w:sz w:val="20"/>
                <w:szCs w:val="20"/>
              </w:rPr>
            </w:pPr>
            <w:r w:rsidRPr="008F4684">
              <w:rPr>
                <w:rFonts w:ascii="Arial" w:hAnsi="Arial" w:cs="Arial"/>
                <w:sz w:val="20"/>
                <w:szCs w:val="20"/>
              </w:rPr>
              <w:t>Census 2021 data</w:t>
            </w:r>
          </w:p>
          <w:p w:rsidRPr="00DD677D" w:rsidR="00EB2D3D" w:rsidP="00C124D4" w:rsidRDefault="00EB2D3D" w14:paraId="18FE5DB8" w14:textId="77777777">
            <w:pPr>
              <w:rPr>
                <w:rFonts w:ascii="Arial" w:hAnsi="Arial" w:cs="Arial"/>
                <w:sz w:val="20"/>
                <w:szCs w:val="20"/>
              </w:rPr>
            </w:pPr>
          </w:p>
          <w:p w:rsidRPr="00DD677D" w:rsidR="00EB2D3D" w:rsidP="00C124D4" w:rsidRDefault="00EB2D3D" w14:paraId="715E1CCE" w14:textId="77777777">
            <w:pPr>
              <w:rPr>
                <w:rFonts w:ascii="Arial" w:hAnsi="Arial" w:cs="Arial"/>
                <w:sz w:val="20"/>
                <w:szCs w:val="20"/>
              </w:rPr>
            </w:pPr>
          </w:p>
          <w:p w:rsidRPr="00DD677D" w:rsidR="00EB2D3D" w:rsidP="00C124D4" w:rsidRDefault="00EB2D3D" w14:paraId="7BBB7B6A" w14:textId="77777777">
            <w:pPr>
              <w:rPr>
                <w:rFonts w:ascii="Arial" w:hAnsi="Arial" w:cs="Arial"/>
                <w:sz w:val="20"/>
                <w:szCs w:val="20"/>
              </w:rPr>
            </w:pPr>
          </w:p>
        </w:tc>
      </w:tr>
      <w:tr w:rsidRPr="00DD677D" w:rsidR="00766663" w:rsidTr="511965CC" w14:paraId="50BEB4F5" w14:textId="77777777">
        <w:trPr>
          <w:trHeight w:val="691"/>
        </w:trPr>
        <w:tc>
          <w:tcPr>
            <w:tcW w:w="8952" w:type="dxa"/>
            <w:gridSpan w:val="2"/>
            <w:vAlign w:val="center"/>
          </w:tcPr>
          <w:p w:rsidRPr="00DD677D" w:rsidR="00766663" w:rsidP="00A21D44" w:rsidRDefault="00766663" w14:paraId="13CA3E24" w14:textId="77777777">
            <w:pPr>
              <w:rPr>
                <w:rFonts w:ascii="Arial" w:hAnsi="Arial" w:cs="Arial"/>
                <w:b/>
                <w:bCs/>
                <w:sz w:val="20"/>
                <w:szCs w:val="20"/>
              </w:rPr>
            </w:pPr>
            <w:r w:rsidRPr="00DD677D">
              <w:rPr>
                <w:rFonts w:ascii="Arial" w:hAnsi="Arial" w:cs="Arial"/>
                <w:b/>
                <w:bCs/>
                <w:sz w:val="20"/>
                <w:szCs w:val="20"/>
              </w:rPr>
              <w:t xml:space="preserve">Mitigating </w:t>
            </w:r>
            <w:r w:rsidR="00A21D44">
              <w:rPr>
                <w:rFonts w:ascii="Arial" w:hAnsi="Arial" w:cs="Arial"/>
                <w:b/>
                <w:bCs/>
                <w:sz w:val="20"/>
                <w:szCs w:val="20"/>
              </w:rPr>
              <w:t>or improvement</w:t>
            </w:r>
            <w:r w:rsidRPr="00DD677D" w:rsidR="00A21D44">
              <w:rPr>
                <w:rFonts w:ascii="Arial" w:hAnsi="Arial" w:cs="Arial"/>
                <w:b/>
                <w:bCs/>
                <w:sz w:val="20"/>
                <w:szCs w:val="20"/>
              </w:rPr>
              <w:t xml:space="preserve"> actions to be taken</w:t>
            </w:r>
          </w:p>
        </w:tc>
      </w:tr>
      <w:tr w:rsidRPr="00DD677D" w:rsidR="0089394A" w:rsidTr="511965CC" w14:paraId="3846524C" w14:textId="77777777">
        <w:trPr>
          <w:trHeight w:val="691"/>
        </w:trPr>
        <w:tc>
          <w:tcPr>
            <w:tcW w:w="8952" w:type="dxa"/>
            <w:gridSpan w:val="2"/>
            <w:vAlign w:val="center"/>
          </w:tcPr>
          <w:p w:rsidRPr="00DD677D" w:rsidR="0089394A" w:rsidP="511965CC" w:rsidRDefault="18F3AB9E" w14:paraId="3F30F897" w14:textId="7AC18B1F">
            <w:pPr>
              <w:rPr>
                <w:rFonts w:ascii="Arial" w:hAnsi="Arial" w:cs="Arial"/>
                <w:sz w:val="20"/>
                <w:szCs w:val="20"/>
              </w:rPr>
            </w:pPr>
            <w:r w:rsidRPr="511965CC">
              <w:rPr>
                <w:rFonts w:ascii="Arial" w:hAnsi="Arial" w:cs="Arial"/>
                <w:sz w:val="20"/>
                <w:szCs w:val="20"/>
              </w:rPr>
              <w:t>There is no evidence of potential inequality because of the RES for residents identified as having this characteristic. The introduction of the RES will help all households</w:t>
            </w:r>
            <w:r w:rsidRPr="511965CC" w:rsidR="27E12B79">
              <w:rPr>
                <w:rFonts w:ascii="Arial" w:hAnsi="Arial" w:cs="Arial"/>
                <w:sz w:val="20"/>
                <w:szCs w:val="20"/>
              </w:rPr>
              <w:t>.</w:t>
            </w:r>
          </w:p>
          <w:p w:rsidRPr="00DD677D" w:rsidR="0089394A" w:rsidP="00C124D4" w:rsidRDefault="0089394A" w14:paraId="54BD8DAC" w14:textId="77777777">
            <w:pPr>
              <w:rPr>
                <w:rFonts w:ascii="Arial" w:hAnsi="Arial" w:cs="Arial"/>
                <w:b/>
                <w:bCs/>
                <w:sz w:val="20"/>
                <w:szCs w:val="20"/>
              </w:rPr>
            </w:pPr>
          </w:p>
          <w:p w:rsidRPr="00DD677D" w:rsidR="0089394A" w:rsidP="00C124D4" w:rsidRDefault="0089394A" w14:paraId="06F0F101" w14:textId="77777777">
            <w:pPr>
              <w:rPr>
                <w:rFonts w:ascii="Arial" w:hAnsi="Arial" w:cs="Arial"/>
                <w:b/>
                <w:bCs/>
                <w:sz w:val="20"/>
                <w:szCs w:val="20"/>
              </w:rPr>
            </w:pPr>
          </w:p>
          <w:p w:rsidRPr="00DD677D" w:rsidR="0089394A" w:rsidP="00C124D4" w:rsidRDefault="0089394A" w14:paraId="645A6DF5" w14:textId="77777777">
            <w:pPr>
              <w:rPr>
                <w:rFonts w:ascii="Arial" w:hAnsi="Arial" w:cs="Arial"/>
                <w:b/>
                <w:bCs/>
                <w:sz w:val="20"/>
                <w:szCs w:val="20"/>
              </w:rPr>
            </w:pPr>
          </w:p>
        </w:tc>
      </w:tr>
    </w:tbl>
    <w:p w:rsidR="00D00F6A" w:rsidP="00E37845" w:rsidRDefault="00D00F6A" w14:paraId="7CCFF90F" w14:textId="77777777">
      <w:pPr>
        <w:rPr>
          <w:rFonts w:ascii="Arial" w:hAnsi="Arial" w:cs="Arial"/>
          <w:sz w:val="20"/>
          <w:szCs w:val="20"/>
        </w:rPr>
      </w:pPr>
    </w:p>
    <w:p w:rsidR="00C124D4" w:rsidP="00E37845" w:rsidRDefault="00C124D4" w14:paraId="5192B147" w14:textId="77777777">
      <w:pPr>
        <w:rPr>
          <w:rFonts w:ascii="Arial" w:hAnsi="Arial" w:cs="Arial"/>
          <w:sz w:val="20"/>
          <w:szCs w:val="20"/>
        </w:rPr>
      </w:pPr>
    </w:p>
    <w:tbl>
      <w:tblPr>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8"/>
        <w:gridCol w:w="3784"/>
      </w:tblGrid>
      <w:tr w:rsidRPr="00DD677D" w:rsidR="0041654D" w:rsidTr="511965CC" w14:paraId="5AA1D1A8" w14:textId="77777777">
        <w:trPr>
          <w:trHeight w:val="1502"/>
        </w:trPr>
        <w:tc>
          <w:tcPr>
            <w:tcW w:w="8952" w:type="dxa"/>
            <w:gridSpan w:val="2"/>
            <w:tcBorders>
              <w:bottom w:val="single" w:color="auto" w:sz="4" w:space="0"/>
            </w:tcBorders>
            <w:shd w:val="clear" w:color="auto" w:fill="EAF1DD"/>
            <w:vAlign w:val="center"/>
          </w:tcPr>
          <w:p w:rsidRPr="00DD677D" w:rsidR="0041654D" w:rsidP="00372B13" w:rsidRDefault="0041654D" w14:paraId="03A7E250" w14:textId="77777777">
            <w:pPr>
              <w:rPr>
                <w:rFonts w:ascii="Arial" w:hAnsi="Arial" w:cs="Arial"/>
                <w:sz w:val="20"/>
                <w:szCs w:val="20"/>
              </w:rPr>
            </w:pPr>
            <w:r w:rsidRPr="00DD677D">
              <w:rPr>
                <w:rFonts w:ascii="Arial" w:hAnsi="Arial" w:cs="Arial"/>
                <w:sz w:val="20"/>
                <w:szCs w:val="20"/>
              </w:rPr>
              <w:br w:type="page"/>
            </w:r>
            <w:r w:rsidRPr="00DD677D">
              <w:rPr>
                <w:rFonts w:ascii="Arial" w:hAnsi="Arial" w:cs="Arial"/>
                <w:b/>
                <w:lang w:val="en"/>
              </w:rPr>
              <w:t>Pregnancy and maternity</w:t>
            </w:r>
            <w:r w:rsidRPr="00DD677D">
              <w:rPr>
                <w:rFonts w:ascii="Arial" w:hAnsi="Arial" w:cs="Arial"/>
                <w:b/>
                <w:sz w:val="20"/>
                <w:szCs w:val="20"/>
                <w:lang w:val="en"/>
              </w:rPr>
              <w:t xml:space="preserve"> - </w:t>
            </w:r>
            <w:r w:rsidRPr="00DD677D">
              <w:rPr>
                <w:rFonts w:ascii="Arial" w:hAnsi="Arial" w:cs="Arial"/>
                <w:bCs/>
                <w:sz w:val="20"/>
                <w:szCs w:val="20"/>
                <w:lang w:val="en"/>
              </w:rPr>
              <w:t xml:space="preserve">Pregnancy is the condition of being pregnant or expecting a baby. Maternity refers to the period after the </w:t>
            </w:r>
            <w:proofErr w:type="gramStart"/>
            <w:r w:rsidRPr="00DD677D">
              <w:rPr>
                <w:rFonts w:ascii="Arial" w:hAnsi="Arial" w:cs="Arial"/>
                <w:bCs/>
                <w:sz w:val="20"/>
                <w:szCs w:val="20"/>
                <w:lang w:val="en"/>
              </w:rPr>
              <w:t>birth, and</w:t>
            </w:r>
            <w:proofErr w:type="gramEnd"/>
            <w:r w:rsidRPr="00DD677D">
              <w:rPr>
                <w:rFonts w:ascii="Arial" w:hAnsi="Arial" w:cs="Arial"/>
                <w:bCs/>
                <w:sz w:val="20"/>
                <w:szCs w:val="20"/>
                <w:lang w:val="en"/>
              </w:rPr>
              <w:t xml:space="preserve"> is linked to maternity leave in the employment context. In the non-work context, protection against maternity discrimination is for 26 weeks after giving birth, and this includes treating a woman unfavourably because she is breastfeeding.</w:t>
            </w:r>
          </w:p>
        </w:tc>
      </w:tr>
      <w:tr w:rsidRPr="00DD677D" w:rsidR="0041654D" w:rsidTr="511965CC" w14:paraId="32D81B6B" w14:textId="77777777">
        <w:trPr>
          <w:trHeight w:val="765"/>
        </w:trPr>
        <w:tc>
          <w:tcPr>
            <w:tcW w:w="5168" w:type="dxa"/>
            <w:shd w:val="clear" w:color="auto" w:fill="D9D9D9" w:themeFill="background1" w:themeFillShade="D9"/>
            <w:vAlign w:val="center"/>
          </w:tcPr>
          <w:p w:rsidRPr="00DD677D" w:rsidR="0041654D" w:rsidP="0041654D" w:rsidRDefault="0041654D" w14:paraId="0CF4F586" w14:textId="77777777">
            <w:pPr>
              <w:rPr>
                <w:rFonts w:ascii="Arial" w:hAnsi="Arial" w:cs="Arial"/>
                <w:sz w:val="20"/>
                <w:szCs w:val="20"/>
              </w:rPr>
            </w:pPr>
            <w:r w:rsidRPr="00DD677D">
              <w:rPr>
                <w:rFonts w:ascii="Arial" w:hAnsi="Arial" w:cs="Arial"/>
                <w:b/>
                <w:sz w:val="20"/>
                <w:szCs w:val="20"/>
              </w:rPr>
              <w:t>Po</w:t>
            </w:r>
            <w:r>
              <w:rPr>
                <w:rFonts w:ascii="Arial" w:hAnsi="Arial" w:cs="Arial"/>
                <w:b/>
                <w:sz w:val="20"/>
                <w:szCs w:val="20"/>
              </w:rPr>
              <w:t>tential</w:t>
            </w:r>
            <w:r w:rsidRPr="00DD677D">
              <w:rPr>
                <w:rFonts w:ascii="Arial" w:hAnsi="Arial" w:cs="Arial"/>
                <w:b/>
                <w:sz w:val="20"/>
                <w:szCs w:val="20"/>
              </w:rPr>
              <w:t xml:space="preserve"> impacts (positive and negative) of proposed policy/decision/business plan</w:t>
            </w:r>
            <w:r w:rsidR="0068027C">
              <w:rPr>
                <w:rFonts w:ascii="Arial" w:hAnsi="Arial" w:cs="Arial"/>
                <w:b/>
                <w:sz w:val="20"/>
                <w:szCs w:val="20"/>
              </w:rPr>
              <w:t>; this also includes needs in relation to each part of the duty.</w:t>
            </w:r>
          </w:p>
        </w:tc>
        <w:tc>
          <w:tcPr>
            <w:tcW w:w="3784" w:type="dxa"/>
            <w:shd w:val="clear" w:color="auto" w:fill="D9D9D9" w:themeFill="background1" w:themeFillShade="D9"/>
          </w:tcPr>
          <w:p w:rsidR="0041654D" w:rsidP="00C124D4" w:rsidRDefault="0041654D" w14:paraId="2C7BC0D7" w14:textId="77777777">
            <w:pPr>
              <w:rPr>
                <w:rFonts w:ascii="Arial" w:hAnsi="Arial" w:cs="Arial"/>
                <w:b/>
                <w:sz w:val="20"/>
                <w:szCs w:val="20"/>
              </w:rPr>
            </w:pPr>
          </w:p>
          <w:p w:rsidRPr="00DD677D" w:rsidR="0041654D" w:rsidP="00C55C45" w:rsidRDefault="0041654D" w14:paraId="22A1C38F" w14:textId="77777777">
            <w:pPr>
              <w:rPr>
                <w:rFonts w:ascii="Arial" w:hAnsi="Arial" w:cs="Arial"/>
                <w:b/>
                <w:sz w:val="20"/>
                <w:szCs w:val="20"/>
              </w:rPr>
            </w:pPr>
            <w:r>
              <w:rPr>
                <w:rFonts w:ascii="Arial" w:hAnsi="Arial" w:cs="Arial"/>
                <w:b/>
                <w:sz w:val="20"/>
                <w:szCs w:val="20"/>
              </w:rPr>
              <w:t xml:space="preserve">Potential </w:t>
            </w:r>
            <w:r w:rsidR="00C55C45">
              <w:rPr>
                <w:rFonts w:ascii="Arial" w:hAnsi="Arial" w:cs="Arial"/>
                <w:b/>
                <w:sz w:val="20"/>
                <w:szCs w:val="20"/>
              </w:rPr>
              <w:t xml:space="preserve">socio-economic </w:t>
            </w:r>
            <w:r w:rsidR="008F2B61">
              <w:rPr>
                <w:rFonts w:ascii="Arial" w:hAnsi="Arial" w:cs="Arial"/>
                <w:b/>
                <w:sz w:val="20"/>
                <w:szCs w:val="20"/>
              </w:rPr>
              <w:t>impacts/ needs</w:t>
            </w:r>
            <w:r w:rsidR="00AE068D">
              <w:rPr>
                <w:rFonts w:ascii="Arial" w:hAnsi="Arial" w:cs="Arial"/>
                <w:b/>
                <w:sz w:val="20"/>
                <w:szCs w:val="20"/>
              </w:rPr>
              <w:t>/issues</w:t>
            </w:r>
            <w:r w:rsidR="008F2B61">
              <w:rPr>
                <w:rFonts w:ascii="Arial" w:hAnsi="Arial" w:cs="Arial"/>
                <w:b/>
                <w:sz w:val="20"/>
                <w:szCs w:val="20"/>
              </w:rPr>
              <w:t xml:space="preserve"> arising from socio-economic disadvantage </w:t>
            </w:r>
            <w:r>
              <w:rPr>
                <w:rFonts w:ascii="Arial" w:hAnsi="Arial" w:cs="Arial"/>
                <w:b/>
                <w:sz w:val="20"/>
                <w:szCs w:val="20"/>
              </w:rPr>
              <w:t>(positive and negative)</w:t>
            </w:r>
          </w:p>
        </w:tc>
      </w:tr>
      <w:tr w:rsidRPr="00DD677D" w:rsidR="0041654D" w:rsidTr="511965CC" w14:paraId="104422C4" w14:textId="77777777">
        <w:trPr>
          <w:trHeight w:val="686"/>
        </w:trPr>
        <w:tc>
          <w:tcPr>
            <w:tcW w:w="5168" w:type="dxa"/>
            <w:vAlign w:val="center"/>
          </w:tcPr>
          <w:p w:rsidRPr="00DD677D" w:rsidR="0041654D" w:rsidP="00C124D4" w:rsidRDefault="0041654D" w14:paraId="27A0A2E0" w14:textId="77777777">
            <w:pPr>
              <w:rPr>
                <w:rFonts w:ascii="Arial" w:hAnsi="Arial" w:cs="Arial"/>
                <w:sz w:val="20"/>
                <w:szCs w:val="20"/>
              </w:rPr>
            </w:pPr>
          </w:p>
          <w:p w:rsidRPr="00DD677D" w:rsidR="0041654D" w:rsidP="00C124D4" w:rsidRDefault="008B27BE" w14:paraId="58953E65" w14:textId="1B2EF9B4">
            <w:pPr>
              <w:rPr>
                <w:rFonts w:ascii="Arial" w:hAnsi="Arial" w:cs="Arial"/>
                <w:sz w:val="20"/>
                <w:szCs w:val="20"/>
              </w:rPr>
            </w:pPr>
            <w:r>
              <w:rPr>
                <w:rFonts w:ascii="Arial" w:hAnsi="Arial" w:cs="Arial"/>
                <w:sz w:val="20"/>
                <w:szCs w:val="20"/>
              </w:rPr>
              <w:t>W</w:t>
            </w:r>
            <w:r w:rsidRPr="008B27BE">
              <w:rPr>
                <w:rFonts w:ascii="Arial" w:hAnsi="Arial" w:cs="Arial"/>
                <w:sz w:val="20"/>
                <w:szCs w:val="20"/>
              </w:rPr>
              <w:t>e do not have data on the number of households that are pregnant or in the maternity period</w:t>
            </w:r>
          </w:p>
          <w:p w:rsidRPr="00DD677D" w:rsidR="0041654D" w:rsidP="00C124D4" w:rsidRDefault="0041654D" w14:paraId="70878C6B" w14:textId="77777777">
            <w:pPr>
              <w:rPr>
                <w:rFonts w:ascii="Arial" w:hAnsi="Arial" w:cs="Arial"/>
                <w:sz w:val="20"/>
                <w:szCs w:val="20"/>
              </w:rPr>
            </w:pPr>
          </w:p>
          <w:p w:rsidRPr="00DD677D" w:rsidR="0041654D" w:rsidP="00C124D4" w:rsidRDefault="0041654D" w14:paraId="1B22DC02" w14:textId="77777777">
            <w:pPr>
              <w:rPr>
                <w:rFonts w:ascii="Arial" w:hAnsi="Arial" w:cs="Arial"/>
                <w:sz w:val="20"/>
                <w:szCs w:val="20"/>
              </w:rPr>
            </w:pPr>
          </w:p>
        </w:tc>
        <w:tc>
          <w:tcPr>
            <w:tcW w:w="3784" w:type="dxa"/>
          </w:tcPr>
          <w:p w:rsidRPr="00DD677D" w:rsidR="0041654D" w:rsidP="00C124D4" w:rsidRDefault="0FCB4D07" w14:paraId="235F0B60" w14:textId="7B57C172">
            <w:pPr>
              <w:rPr>
                <w:rFonts w:ascii="Arial" w:hAnsi="Arial" w:cs="Arial"/>
                <w:sz w:val="20"/>
                <w:szCs w:val="20"/>
              </w:rPr>
            </w:pPr>
            <w:r w:rsidRPr="511965CC">
              <w:rPr>
                <w:rFonts w:ascii="Arial" w:hAnsi="Arial" w:cs="Arial"/>
                <w:sz w:val="20"/>
                <w:szCs w:val="20"/>
              </w:rPr>
              <w:t xml:space="preserve">There are socio-economic impacts relating to pregnancy and maternity arising from the lack of suitable housing, but the impact </w:t>
            </w:r>
            <w:r w:rsidRPr="511965CC" w:rsidR="1FDE1AC4">
              <w:rPr>
                <w:rFonts w:ascii="Arial" w:hAnsi="Arial" w:cs="Arial"/>
                <w:sz w:val="20"/>
                <w:szCs w:val="20"/>
              </w:rPr>
              <w:t>of the RES will be neutral</w:t>
            </w:r>
            <w:r w:rsidRPr="511965CC">
              <w:rPr>
                <w:rFonts w:ascii="Arial" w:hAnsi="Arial" w:cs="Arial"/>
                <w:sz w:val="20"/>
                <w:szCs w:val="20"/>
              </w:rPr>
              <w:t>.</w:t>
            </w:r>
          </w:p>
        </w:tc>
      </w:tr>
      <w:tr w:rsidRPr="00DD677D" w:rsidR="0041654D" w:rsidTr="511965CC" w14:paraId="731C596C" w14:textId="77777777">
        <w:trPr>
          <w:trHeight w:val="686"/>
        </w:trPr>
        <w:tc>
          <w:tcPr>
            <w:tcW w:w="5168" w:type="dxa"/>
            <w:vAlign w:val="center"/>
          </w:tcPr>
          <w:p w:rsidRPr="00DD677D" w:rsidR="0041654D" w:rsidP="00C124D4" w:rsidRDefault="0041654D" w14:paraId="20F67838" w14:textId="77777777">
            <w:pPr>
              <w:rPr>
                <w:rFonts w:ascii="Arial" w:hAnsi="Arial" w:cs="Arial"/>
                <w:sz w:val="20"/>
                <w:szCs w:val="20"/>
              </w:rPr>
            </w:pPr>
          </w:p>
          <w:p w:rsidRPr="00DD677D" w:rsidR="0041654D" w:rsidP="00C124D4" w:rsidRDefault="0041654D" w14:paraId="2A6ECCF8" w14:textId="77777777">
            <w:pPr>
              <w:rPr>
                <w:rFonts w:ascii="Arial" w:hAnsi="Arial" w:cs="Arial"/>
                <w:sz w:val="20"/>
                <w:szCs w:val="20"/>
              </w:rPr>
            </w:pPr>
            <w:r w:rsidRPr="00DD677D">
              <w:rPr>
                <w:rFonts w:ascii="Arial" w:hAnsi="Arial" w:cs="Arial"/>
                <w:b/>
                <w:bCs/>
                <w:sz w:val="20"/>
                <w:szCs w:val="20"/>
              </w:rPr>
              <w:t>Equality information on which above analysis is based</w:t>
            </w:r>
          </w:p>
          <w:p w:rsidRPr="00DD677D" w:rsidR="0041654D" w:rsidP="00C124D4" w:rsidRDefault="0041654D" w14:paraId="77BA0AA6" w14:textId="77777777">
            <w:pPr>
              <w:rPr>
                <w:rFonts w:ascii="Arial" w:hAnsi="Arial" w:cs="Arial"/>
                <w:sz w:val="20"/>
                <w:szCs w:val="20"/>
              </w:rPr>
            </w:pPr>
          </w:p>
        </w:tc>
        <w:tc>
          <w:tcPr>
            <w:tcW w:w="3784" w:type="dxa"/>
          </w:tcPr>
          <w:p w:rsidR="0041654D" w:rsidP="00C124D4" w:rsidRDefault="0041654D" w14:paraId="37378A3A" w14:textId="77777777">
            <w:pPr>
              <w:rPr>
                <w:rFonts w:ascii="Arial" w:hAnsi="Arial" w:cs="Arial"/>
                <w:sz w:val="20"/>
                <w:szCs w:val="20"/>
              </w:rPr>
            </w:pPr>
          </w:p>
          <w:p w:rsidRPr="006505ED" w:rsidR="0041654D" w:rsidP="00C55C45" w:rsidRDefault="00C55C45" w14:paraId="68BE99BA" w14:textId="77777777">
            <w:pPr>
              <w:rPr>
                <w:rFonts w:ascii="Arial" w:hAnsi="Arial" w:cs="Arial"/>
                <w:b/>
                <w:sz w:val="20"/>
                <w:szCs w:val="20"/>
              </w:rPr>
            </w:pPr>
            <w:r>
              <w:rPr>
                <w:rFonts w:ascii="Arial" w:hAnsi="Arial" w:cs="Arial"/>
                <w:b/>
                <w:sz w:val="20"/>
                <w:szCs w:val="20"/>
              </w:rPr>
              <w:t>Socio-economic</w:t>
            </w:r>
            <w:r w:rsidRPr="006505ED" w:rsidR="0041654D">
              <w:rPr>
                <w:rFonts w:ascii="Arial" w:hAnsi="Arial" w:cs="Arial"/>
                <w:b/>
                <w:sz w:val="20"/>
                <w:szCs w:val="20"/>
              </w:rPr>
              <w:t xml:space="preserve"> data on which above analysis is based</w:t>
            </w:r>
          </w:p>
        </w:tc>
      </w:tr>
      <w:tr w:rsidRPr="00DD677D" w:rsidR="0041654D" w:rsidTr="511965CC" w14:paraId="22080CD5" w14:textId="77777777">
        <w:trPr>
          <w:trHeight w:val="1106"/>
        </w:trPr>
        <w:tc>
          <w:tcPr>
            <w:tcW w:w="8952" w:type="dxa"/>
            <w:gridSpan w:val="2"/>
            <w:vAlign w:val="center"/>
          </w:tcPr>
          <w:p w:rsidRPr="00DD677D" w:rsidR="0041654D" w:rsidP="511965CC" w:rsidRDefault="4B57D5BE" w14:paraId="190AACC3" w14:textId="77777777">
            <w:pPr>
              <w:rPr>
                <w:rFonts w:ascii="Arial" w:hAnsi="Arial" w:cs="Arial"/>
                <w:sz w:val="20"/>
                <w:szCs w:val="20"/>
              </w:rPr>
            </w:pPr>
            <w:r w:rsidRPr="511965CC">
              <w:rPr>
                <w:rFonts w:ascii="Arial" w:hAnsi="Arial" w:cs="Arial"/>
                <w:sz w:val="20"/>
                <w:szCs w:val="20"/>
              </w:rPr>
              <w:t xml:space="preserve">ONS 2023 data </w:t>
            </w:r>
          </w:p>
          <w:p w:rsidRPr="00DD677D" w:rsidR="0041654D" w:rsidP="00C124D4" w:rsidRDefault="4B57D5BE" w14:paraId="6F5B919F" w14:textId="394E89B1">
            <w:pPr>
              <w:rPr>
                <w:rFonts w:ascii="Arial" w:hAnsi="Arial" w:cs="Arial"/>
                <w:sz w:val="20"/>
                <w:szCs w:val="20"/>
              </w:rPr>
            </w:pPr>
            <w:r w:rsidRPr="511965CC">
              <w:rPr>
                <w:rFonts w:ascii="Arial" w:hAnsi="Arial" w:cs="Arial"/>
                <w:sz w:val="20"/>
                <w:szCs w:val="20"/>
              </w:rPr>
              <w:t>Census 2021 data</w:t>
            </w:r>
          </w:p>
        </w:tc>
      </w:tr>
      <w:tr w:rsidRPr="00DD677D" w:rsidR="00766663" w:rsidTr="511965CC" w14:paraId="37DC0B88" w14:textId="77777777">
        <w:trPr>
          <w:trHeight w:val="691"/>
        </w:trPr>
        <w:tc>
          <w:tcPr>
            <w:tcW w:w="8952" w:type="dxa"/>
            <w:gridSpan w:val="2"/>
            <w:vAlign w:val="center"/>
          </w:tcPr>
          <w:p w:rsidRPr="00DD677D" w:rsidR="00766663" w:rsidP="00C124D4" w:rsidRDefault="00766663" w14:paraId="29E1007A" w14:textId="77777777">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improvement</w:t>
            </w:r>
            <w:r w:rsidRPr="00DD677D">
              <w:rPr>
                <w:rFonts w:ascii="Arial" w:hAnsi="Arial" w:cs="Arial"/>
                <w:b/>
                <w:bCs/>
                <w:sz w:val="20"/>
                <w:szCs w:val="20"/>
              </w:rPr>
              <w:t xml:space="preserve"> actions to be taken</w:t>
            </w:r>
          </w:p>
        </w:tc>
      </w:tr>
      <w:tr w:rsidRPr="00DD677D" w:rsidR="0041654D" w:rsidTr="511965CC" w14:paraId="17EE512B" w14:textId="77777777">
        <w:trPr>
          <w:trHeight w:val="691"/>
        </w:trPr>
        <w:tc>
          <w:tcPr>
            <w:tcW w:w="8952" w:type="dxa"/>
            <w:gridSpan w:val="2"/>
            <w:vAlign w:val="center"/>
          </w:tcPr>
          <w:p w:rsidRPr="00DD677D" w:rsidR="0041654D" w:rsidP="511965CC" w:rsidRDefault="6C0C2AAD" w14:paraId="5B3D94A8" w14:textId="092E7F61">
            <w:pPr>
              <w:rPr>
                <w:rFonts w:ascii="Arial" w:hAnsi="Arial" w:cs="Arial"/>
                <w:sz w:val="22"/>
                <w:szCs w:val="22"/>
              </w:rPr>
            </w:pPr>
            <w:r w:rsidRPr="511965CC">
              <w:rPr>
                <w:rFonts w:ascii="Arial" w:hAnsi="Arial" w:cs="Arial"/>
                <w:sz w:val="20"/>
                <w:szCs w:val="20"/>
              </w:rPr>
              <w:t xml:space="preserve">There is no evidence of potential inequality </w:t>
            </w:r>
            <w:proofErr w:type="gramStart"/>
            <w:r w:rsidRPr="511965CC">
              <w:rPr>
                <w:rFonts w:ascii="Arial" w:hAnsi="Arial" w:cs="Arial"/>
                <w:sz w:val="20"/>
                <w:szCs w:val="20"/>
              </w:rPr>
              <w:t>as a result of</w:t>
            </w:r>
            <w:proofErr w:type="gramEnd"/>
            <w:r w:rsidRPr="511965CC">
              <w:rPr>
                <w:rFonts w:ascii="Arial" w:hAnsi="Arial" w:cs="Arial"/>
                <w:sz w:val="20"/>
                <w:szCs w:val="20"/>
              </w:rPr>
              <w:t xml:space="preserve"> the introduction of the RES. T</w:t>
            </w:r>
            <w:r w:rsidRPr="511965CC" w:rsidR="36EECA75">
              <w:rPr>
                <w:rFonts w:ascii="Arial" w:hAnsi="Arial" w:cs="Arial"/>
                <w:sz w:val="20"/>
                <w:szCs w:val="20"/>
              </w:rPr>
              <w:t>he</w:t>
            </w:r>
            <w:r w:rsidRPr="511965CC">
              <w:rPr>
                <w:rFonts w:ascii="Arial" w:hAnsi="Arial" w:cs="Arial"/>
                <w:sz w:val="20"/>
                <w:szCs w:val="20"/>
              </w:rPr>
              <w:t xml:space="preserve"> core principles that underpin the approach </w:t>
            </w:r>
            <w:r w:rsidRPr="511965CC" w:rsidR="776D6251">
              <w:rPr>
                <w:rFonts w:ascii="Arial" w:hAnsi="Arial" w:cs="Arial"/>
                <w:sz w:val="20"/>
                <w:szCs w:val="20"/>
              </w:rPr>
              <w:t xml:space="preserve">particularly the principle of </w:t>
            </w:r>
            <w:r w:rsidRPr="511965CC" w:rsidR="776D6251">
              <w:rPr>
                <w:rFonts w:ascii="Arial" w:hAnsi="Arial" w:cs="Arial"/>
                <w:sz w:val="22"/>
                <w:szCs w:val="22"/>
                <w:lang w:val="en-US"/>
              </w:rPr>
              <w:t>flexibility and accessibility</w:t>
            </w:r>
            <w:r w:rsidRPr="511965CC" w:rsidR="776D6251">
              <w:rPr>
                <w:rFonts w:ascii="Arial" w:hAnsi="Arial" w:cs="Arial"/>
                <w:sz w:val="22"/>
                <w:szCs w:val="22"/>
              </w:rPr>
              <w:t> should ensure improved access to opportunities</w:t>
            </w:r>
            <w:r w:rsidRPr="511965CC" w:rsidR="0ED9DFEF">
              <w:rPr>
                <w:rFonts w:ascii="Arial" w:hAnsi="Arial" w:cs="Arial"/>
                <w:sz w:val="22"/>
                <w:szCs w:val="22"/>
              </w:rPr>
              <w:t>,</w:t>
            </w:r>
            <w:r w:rsidRPr="511965CC" w:rsidR="776D6251">
              <w:rPr>
                <w:rFonts w:ascii="Arial" w:hAnsi="Arial" w:cs="Arial"/>
                <w:sz w:val="22"/>
                <w:szCs w:val="22"/>
              </w:rPr>
              <w:t xml:space="preserve"> as should our </w:t>
            </w:r>
            <w:r w:rsidRPr="511965CC" w:rsidR="760E9A63">
              <w:rPr>
                <w:rFonts w:ascii="Arial" w:hAnsi="Arial" w:cs="Arial"/>
                <w:sz w:val="22"/>
                <w:szCs w:val="22"/>
              </w:rPr>
              <w:t>blended</w:t>
            </w:r>
            <w:r w:rsidRPr="511965CC" w:rsidR="776D6251">
              <w:rPr>
                <w:rFonts w:ascii="Arial" w:hAnsi="Arial" w:cs="Arial"/>
                <w:sz w:val="22"/>
                <w:szCs w:val="22"/>
              </w:rPr>
              <w:t xml:space="preserve"> </w:t>
            </w:r>
            <w:r w:rsidRPr="511965CC" w:rsidR="69B64813">
              <w:rPr>
                <w:rFonts w:ascii="Arial" w:hAnsi="Arial" w:cs="Arial"/>
                <w:sz w:val="22"/>
                <w:szCs w:val="22"/>
              </w:rPr>
              <w:t>approaches</w:t>
            </w:r>
            <w:r w:rsidRPr="511965CC" w:rsidR="776D6251">
              <w:rPr>
                <w:rFonts w:ascii="Arial" w:hAnsi="Arial" w:cs="Arial"/>
                <w:sz w:val="22"/>
                <w:szCs w:val="22"/>
              </w:rPr>
              <w:t xml:space="preserve"> and menu of </w:t>
            </w:r>
            <w:r w:rsidRPr="511965CC" w:rsidR="0E12BACB">
              <w:rPr>
                <w:rFonts w:ascii="Arial" w:hAnsi="Arial" w:cs="Arial"/>
                <w:sz w:val="22"/>
                <w:szCs w:val="22"/>
              </w:rPr>
              <w:t>opportunities</w:t>
            </w:r>
            <w:r w:rsidRPr="511965CC" w:rsidR="47E74329">
              <w:rPr>
                <w:rFonts w:ascii="Arial" w:hAnsi="Arial" w:cs="Arial"/>
                <w:sz w:val="22"/>
                <w:szCs w:val="22"/>
              </w:rPr>
              <w:t xml:space="preserve">. </w:t>
            </w:r>
            <w:r w:rsidRPr="511965CC" w:rsidR="05618D04">
              <w:rPr>
                <w:rFonts w:ascii="Arial" w:hAnsi="Arial" w:cs="Arial"/>
                <w:sz w:val="22"/>
                <w:szCs w:val="22"/>
              </w:rPr>
              <w:t>Our ongoing support of community building embedded in the strategy should mitigate some of the impacts of the reduced income that many face.</w:t>
            </w:r>
          </w:p>
          <w:p w:rsidRPr="00DD677D" w:rsidR="0041654D" w:rsidP="511965CC" w:rsidRDefault="0041654D" w14:paraId="0FB337A0" w14:textId="50D00E2B">
            <w:pPr>
              <w:rPr>
                <w:rFonts w:ascii="Arial" w:hAnsi="Arial" w:cs="Arial"/>
                <w:sz w:val="20"/>
                <w:szCs w:val="20"/>
              </w:rPr>
            </w:pPr>
          </w:p>
        </w:tc>
      </w:tr>
    </w:tbl>
    <w:p w:rsidR="00C124D4" w:rsidP="00E37845" w:rsidRDefault="00C124D4" w14:paraId="2CAC9FBC" w14:textId="77777777">
      <w:pPr>
        <w:rPr>
          <w:rFonts w:ascii="Arial" w:hAnsi="Arial" w:cs="Arial"/>
          <w:sz w:val="20"/>
          <w:szCs w:val="20"/>
        </w:rPr>
      </w:pPr>
    </w:p>
    <w:p w:rsidR="00C124D4" w:rsidP="00E37845" w:rsidRDefault="00C124D4" w14:paraId="7578C337" w14:textId="77777777">
      <w:pPr>
        <w:rPr>
          <w:rFonts w:ascii="Arial" w:hAnsi="Arial" w:cs="Arial"/>
          <w:sz w:val="20"/>
          <w:szCs w:val="20"/>
        </w:rPr>
      </w:pPr>
    </w:p>
    <w:tbl>
      <w:tblPr>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8"/>
        <w:gridCol w:w="3784"/>
      </w:tblGrid>
      <w:tr w:rsidRPr="00DD677D" w:rsidR="0041654D" w:rsidTr="511965CC" w14:paraId="01618D2B" w14:textId="77777777">
        <w:trPr>
          <w:trHeight w:val="659"/>
        </w:trPr>
        <w:tc>
          <w:tcPr>
            <w:tcW w:w="8952" w:type="dxa"/>
            <w:gridSpan w:val="2"/>
            <w:tcBorders>
              <w:bottom w:val="single" w:color="auto" w:sz="4" w:space="0"/>
            </w:tcBorders>
            <w:shd w:val="clear" w:color="auto" w:fill="EAF1DD"/>
            <w:vAlign w:val="center"/>
          </w:tcPr>
          <w:p w:rsidRPr="00DD677D" w:rsidR="0041654D" w:rsidP="00C124D4" w:rsidRDefault="0041654D" w14:paraId="34E5FF9B" w14:textId="77777777">
            <w:pPr>
              <w:rPr>
                <w:rFonts w:ascii="Arial" w:hAnsi="Arial" w:cs="Arial"/>
                <w:b/>
                <w:sz w:val="20"/>
                <w:szCs w:val="20"/>
              </w:rPr>
            </w:pPr>
            <w:r w:rsidRPr="00DD677D">
              <w:rPr>
                <w:rFonts w:ascii="Arial" w:hAnsi="Arial" w:cs="Arial"/>
                <w:sz w:val="20"/>
                <w:szCs w:val="20"/>
              </w:rPr>
              <w:br w:type="page"/>
            </w:r>
          </w:p>
          <w:p w:rsidRPr="00DD677D" w:rsidR="0041654D" w:rsidP="00C124D4" w:rsidRDefault="0041654D" w14:paraId="768BA310" w14:textId="61D61F56">
            <w:pPr>
              <w:rPr>
                <w:rFonts w:ascii="Arial" w:hAnsi="Arial" w:cs="Arial"/>
                <w:b/>
                <w:sz w:val="20"/>
                <w:szCs w:val="20"/>
                <w:lang w:val="en-US"/>
              </w:rPr>
            </w:pPr>
            <w:r w:rsidRPr="00DD677D">
              <w:rPr>
                <w:rFonts w:ascii="Arial" w:hAnsi="Arial" w:cs="Arial"/>
                <w:b/>
                <w:lang w:val="en"/>
              </w:rPr>
              <w:t>Race</w:t>
            </w:r>
            <w:r w:rsidRPr="00DD677D">
              <w:rPr>
                <w:rFonts w:ascii="Arial" w:hAnsi="Arial" w:cs="Arial"/>
                <w:b/>
                <w:sz w:val="20"/>
                <w:szCs w:val="20"/>
                <w:lang w:val="en"/>
              </w:rPr>
              <w:t xml:space="preserve"> - </w:t>
            </w:r>
            <w:r w:rsidRPr="00DD677D">
              <w:rPr>
                <w:rFonts w:ascii="Arial" w:hAnsi="Arial" w:cs="Arial"/>
                <w:bCs/>
                <w:sz w:val="20"/>
                <w:szCs w:val="20"/>
                <w:lang w:val="en"/>
              </w:rPr>
              <w:t>Refers to the protected characteristic of Race. It refers to a group of people defined by their race, colour, and nationality (including citizenship) ethnic or national origins.</w:t>
            </w:r>
            <w:r>
              <w:rPr>
                <w:rFonts w:ascii="Arial" w:hAnsi="Arial" w:cs="Arial"/>
                <w:bCs/>
                <w:sz w:val="20"/>
                <w:szCs w:val="20"/>
                <w:lang w:val="en"/>
              </w:rPr>
              <w:t xml:space="preserve"> N.B. Gypsy, Roma and Traveller are recognised racial </w:t>
            </w:r>
            <w:proofErr w:type="gramStart"/>
            <w:r>
              <w:rPr>
                <w:rFonts w:ascii="Arial" w:hAnsi="Arial" w:cs="Arial"/>
                <w:bCs/>
                <w:sz w:val="20"/>
                <w:szCs w:val="20"/>
                <w:lang w:val="en"/>
              </w:rPr>
              <w:t>groups</w:t>
            </w:r>
            <w:proofErr w:type="gramEnd"/>
            <w:r>
              <w:rPr>
                <w:rFonts w:ascii="Arial" w:hAnsi="Arial" w:cs="Arial"/>
                <w:bCs/>
                <w:sz w:val="20"/>
                <w:szCs w:val="20"/>
                <w:lang w:val="en"/>
              </w:rPr>
              <w:t xml:space="preserve"> and their needs should be considered alongside all others</w:t>
            </w:r>
          </w:p>
          <w:p w:rsidRPr="00DD677D" w:rsidR="0041654D" w:rsidP="00C124D4" w:rsidRDefault="0041654D" w14:paraId="65FBA122" w14:textId="77777777">
            <w:pPr>
              <w:rPr>
                <w:rFonts w:ascii="Arial" w:hAnsi="Arial" w:cs="Arial"/>
                <w:sz w:val="20"/>
                <w:szCs w:val="20"/>
              </w:rPr>
            </w:pPr>
          </w:p>
        </w:tc>
      </w:tr>
      <w:tr w:rsidRPr="006505ED" w:rsidR="0041654D" w:rsidTr="511965CC" w14:paraId="68468C72" w14:textId="77777777">
        <w:trPr>
          <w:trHeight w:val="765"/>
        </w:trPr>
        <w:tc>
          <w:tcPr>
            <w:tcW w:w="5168" w:type="dxa"/>
            <w:shd w:val="clear" w:color="auto" w:fill="D9D9D9" w:themeFill="background1" w:themeFillShade="D9"/>
            <w:vAlign w:val="center"/>
          </w:tcPr>
          <w:p w:rsidRPr="006505ED" w:rsidR="0041654D" w:rsidP="0041654D" w:rsidRDefault="0041654D" w14:paraId="167148BF" w14:textId="77777777">
            <w:pPr>
              <w:rPr>
                <w:rFonts w:ascii="Arial" w:hAnsi="Arial" w:cs="Arial"/>
                <w:b/>
                <w:sz w:val="20"/>
                <w:szCs w:val="20"/>
              </w:rPr>
            </w:pPr>
            <w:r w:rsidRPr="00DD677D">
              <w:rPr>
                <w:rFonts w:ascii="Arial" w:hAnsi="Arial" w:cs="Arial"/>
                <w:b/>
                <w:sz w:val="20"/>
                <w:szCs w:val="20"/>
              </w:rPr>
              <w:lastRenderedPageBreak/>
              <w:t>Po</w:t>
            </w:r>
            <w:r>
              <w:rPr>
                <w:rFonts w:ascii="Arial" w:hAnsi="Arial" w:cs="Arial"/>
                <w:b/>
                <w:sz w:val="20"/>
                <w:szCs w:val="20"/>
              </w:rPr>
              <w:t xml:space="preserve">tential </w:t>
            </w:r>
            <w:r w:rsidRPr="00DD677D">
              <w:rPr>
                <w:rFonts w:ascii="Arial" w:hAnsi="Arial" w:cs="Arial"/>
                <w:b/>
                <w:sz w:val="20"/>
                <w:szCs w:val="20"/>
              </w:rPr>
              <w:t>impacts (positive and negative) of proposed policy/decision/business plan</w:t>
            </w:r>
            <w:r w:rsidR="0068027C">
              <w:rPr>
                <w:rFonts w:ascii="Arial" w:hAnsi="Arial" w:cs="Arial"/>
                <w:b/>
                <w:sz w:val="20"/>
                <w:szCs w:val="20"/>
              </w:rPr>
              <w:t>; this also includes needs in relation to each part of the duty.</w:t>
            </w:r>
          </w:p>
        </w:tc>
        <w:tc>
          <w:tcPr>
            <w:tcW w:w="3784" w:type="dxa"/>
            <w:shd w:val="clear" w:color="auto" w:fill="D9D9D9" w:themeFill="background1" w:themeFillShade="D9"/>
          </w:tcPr>
          <w:p w:rsidR="0041654D" w:rsidP="00C124D4" w:rsidRDefault="0041654D" w14:paraId="13007B9E" w14:textId="77777777">
            <w:pPr>
              <w:rPr>
                <w:rFonts w:ascii="Arial" w:hAnsi="Arial" w:cs="Arial"/>
                <w:b/>
                <w:sz w:val="20"/>
                <w:szCs w:val="20"/>
              </w:rPr>
            </w:pPr>
          </w:p>
          <w:p w:rsidRPr="00DD677D" w:rsidR="0041654D" w:rsidP="00C55C45" w:rsidRDefault="0041654D" w14:paraId="14930C2B" w14:textId="77777777">
            <w:pPr>
              <w:rPr>
                <w:rFonts w:ascii="Arial" w:hAnsi="Arial" w:cs="Arial"/>
                <w:b/>
                <w:sz w:val="20"/>
                <w:szCs w:val="20"/>
              </w:rPr>
            </w:pPr>
            <w:r>
              <w:rPr>
                <w:rFonts w:ascii="Arial" w:hAnsi="Arial" w:cs="Arial"/>
                <w:b/>
                <w:sz w:val="20"/>
                <w:szCs w:val="20"/>
              </w:rPr>
              <w:t xml:space="preserve">Potential </w:t>
            </w:r>
            <w:r w:rsidR="00C55C45">
              <w:rPr>
                <w:rFonts w:ascii="Arial" w:hAnsi="Arial" w:cs="Arial"/>
                <w:b/>
                <w:sz w:val="20"/>
                <w:szCs w:val="20"/>
              </w:rPr>
              <w:t>socio-</w:t>
            </w:r>
            <w:proofErr w:type="gramStart"/>
            <w:r w:rsidR="00C55C45">
              <w:rPr>
                <w:rFonts w:ascii="Arial" w:hAnsi="Arial" w:cs="Arial"/>
                <w:b/>
                <w:sz w:val="20"/>
                <w:szCs w:val="20"/>
              </w:rPr>
              <w:t xml:space="preserve">economic </w:t>
            </w:r>
            <w:r w:rsidR="003B5B8E">
              <w:rPr>
                <w:rFonts w:ascii="Arial" w:hAnsi="Arial" w:cs="Arial"/>
                <w:b/>
                <w:sz w:val="20"/>
                <w:szCs w:val="20"/>
              </w:rPr>
              <w:t xml:space="preserve"> impacts</w:t>
            </w:r>
            <w:proofErr w:type="gramEnd"/>
            <w:r w:rsidR="003B5B8E">
              <w:rPr>
                <w:rFonts w:ascii="Arial" w:hAnsi="Arial" w:cs="Arial"/>
                <w:b/>
                <w:sz w:val="20"/>
                <w:szCs w:val="20"/>
              </w:rPr>
              <w:t>/ needs</w:t>
            </w:r>
            <w:r w:rsidR="00AE068D">
              <w:rPr>
                <w:rFonts w:ascii="Arial" w:hAnsi="Arial" w:cs="Arial"/>
                <w:b/>
                <w:sz w:val="20"/>
                <w:szCs w:val="20"/>
              </w:rPr>
              <w:t>/issues</w:t>
            </w:r>
            <w:r w:rsidR="003B5B8E">
              <w:rPr>
                <w:rFonts w:ascii="Arial" w:hAnsi="Arial" w:cs="Arial"/>
                <w:b/>
                <w:sz w:val="20"/>
                <w:szCs w:val="20"/>
              </w:rPr>
              <w:t xml:space="preserve"> arising from socio-economic disadvantage </w:t>
            </w:r>
            <w:r>
              <w:rPr>
                <w:rFonts w:ascii="Arial" w:hAnsi="Arial" w:cs="Arial"/>
                <w:b/>
                <w:sz w:val="20"/>
                <w:szCs w:val="20"/>
              </w:rPr>
              <w:t>(positive and negative)</w:t>
            </w:r>
          </w:p>
        </w:tc>
      </w:tr>
      <w:tr w:rsidRPr="00DD677D" w:rsidR="0041654D" w:rsidTr="511965CC" w14:paraId="750E3F66" w14:textId="77777777">
        <w:trPr>
          <w:trHeight w:val="686"/>
        </w:trPr>
        <w:tc>
          <w:tcPr>
            <w:tcW w:w="5168" w:type="dxa"/>
            <w:vAlign w:val="center"/>
          </w:tcPr>
          <w:p w:rsidRPr="00DD677D" w:rsidR="0041654D" w:rsidP="00C124D4" w:rsidRDefault="003F0760" w14:paraId="7586EA28" w14:textId="69826393">
            <w:pPr>
              <w:rPr>
                <w:rFonts w:ascii="Arial" w:hAnsi="Arial" w:cs="Arial"/>
                <w:sz w:val="20"/>
                <w:szCs w:val="20"/>
              </w:rPr>
            </w:pPr>
            <w:r>
              <w:rPr>
                <w:rFonts w:ascii="Arial" w:hAnsi="Arial" w:cs="Arial"/>
                <w:noProof/>
                <w:sz w:val="20"/>
                <w:szCs w:val="20"/>
              </w:rPr>
              <w:pict w14:anchorId="4DC49CC7">
                <v:shape id="_x0000_i1026" style="width:237.5pt;height:327.5pt;visibility:visible;mso-wrap-style:square" type="#_x0000_t75">
                  <v:imagedata o:title="" r:id="rId12"/>
                </v:shape>
              </w:pict>
            </w:r>
          </w:p>
          <w:p w:rsidRPr="00DD677D" w:rsidR="0041654D" w:rsidP="00C124D4" w:rsidRDefault="0041654D" w14:paraId="53D208E6" w14:textId="77777777">
            <w:pPr>
              <w:rPr>
                <w:rFonts w:ascii="Arial" w:hAnsi="Arial" w:cs="Arial"/>
                <w:sz w:val="20"/>
                <w:szCs w:val="20"/>
              </w:rPr>
            </w:pPr>
          </w:p>
          <w:p w:rsidRPr="00DD677D" w:rsidR="0041654D" w:rsidP="00C124D4" w:rsidRDefault="00AE2118" w14:paraId="3BAC4FDF" w14:textId="27165251">
            <w:pPr>
              <w:rPr>
                <w:rFonts w:ascii="Arial" w:hAnsi="Arial" w:cs="Arial"/>
                <w:sz w:val="20"/>
                <w:szCs w:val="20"/>
              </w:rPr>
            </w:pPr>
            <w:r>
              <w:rPr>
                <w:rFonts w:ascii="Arial" w:hAnsi="Arial" w:cs="Arial"/>
                <w:sz w:val="20"/>
                <w:szCs w:val="20"/>
              </w:rPr>
              <w:t>T</w:t>
            </w:r>
            <w:r w:rsidRPr="00AE2118">
              <w:rPr>
                <w:rFonts w:ascii="Arial" w:hAnsi="Arial" w:cs="Arial"/>
                <w:sz w:val="20"/>
                <w:szCs w:val="20"/>
              </w:rPr>
              <w:t>he table above indicates that BAME households and black households, are represented at higher levels in council housing against the general population.</w:t>
            </w:r>
          </w:p>
          <w:p w:rsidRPr="00DD677D" w:rsidR="0041654D" w:rsidP="00C124D4" w:rsidRDefault="0041654D" w14:paraId="5C810290" w14:textId="77777777">
            <w:pPr>
              <w:rPr>
                <w:rFonts w:ascii="Arial" w:hAnsi="Arial" w:cs="Arial"/>
                <w:sz w:val="20"/>
                <w:szCs w:val="20"/>
              </w:rPr>
            </w:pPr>
          </w:p>
        </w:tc>
        <w:tc>
          <w:tcPr>
            <w:tcW w:w="3784" w:type="dxa"/>
          </w:tcPr>
          <w:p w:rsidRPr="00DD677D" w:rsidR="0041654D" w:rsidP="00C124D4" w:rsidRDefault="00BF2DD4" w14:paraId="5C4C455F" w14:textId="41862706">
            <w:pPr>
              <w:rPr>
                <w:rFonts w:ascii="Arial" w:hAnsi="Arial" w:cs="Arial"/>
                <w:sz w:val="20"/>
                <w:szCs w:val="20"/>
              </w:rPr>
            </w:pPr>
            <w:r>
              <w:rPr>
                <w:rFonts w:ascii="Arial" w:hAnsi="Arial" w:cs="Arial"/>
                <w:sz w:val="20"/>
                <w:szCs w:val="20"/>
              </w:rPr>
              <w:t>P</w:t>
            </w:r>
            <w:r w:rsidRPr="00BF2DD4">
              <w:rPr>
                <w:rFonts w:ascii="Arial" w:hAnsi="Arial" w:cs="Arial"/>
                <w:sz w:val="20"/>
                <w:szCs w:val="20"/>
              </w:rPr>
              <w:t>eople from some ethnic minority groups including people who are Black, Black African Black Caribbean or Black British are more likely to experience deprivation.</w:t>
            </w:r>
          </w:p>
        </w:tc>
      </w:tr>
      <w:tr w:rsidRPr="00DD677D" w:rsidR="0041654D" w:rsidTr="511965CC" w14:paraId="1F98A8DB" w14:textId="77777777">
        <w:trPr>
          <w:trHeight w:val="686"/>
        </w:trPr>
        <w:tc>
          <w:tcPr>
            <w:tcW w:w="5168" w:type="dxa"/>
            <w:vAlign w:val="center"/>
          </w:tcPr>
          <w:p w:rsidRPr="00DD677D" w:rsidR="0041654D" w:rsidP="00C124D4" w:rsidRDefault="0041654D" w14:paraId="3EA32FDB" w14:textId="77777777">
            <w:pPr>
              <w:rPr>
                <w:rFonts w:ascii="Arial" w:hAnsi="Arial" w:cs="Arial"/>
                <w:sz w:val="20"/>
                <w:szCs w:val="20"/>
              </w:rPr>
            </w:pPr>
          </w:p>
          <w:p w:rsidRPr="00DD677D" w:rsidR="0041654D" w:rsidP="00C124D4" w:rsidRDefault="0041654D" w14:paraId="156FAB85" w14:textId="77777777">
            <w:pPr>
              <w:rPr>
                <w:rFonts w:ascii="Arial" w:hAnsi="Arial" w:cs="Arial"/>
                <w:sz w:val="20"/>
                <w:szCs w:val="20"/>
              </w:rPr>
            </w:pPr>
            <w:r w:rsidRPr="00DD677D">
              <w:rPr>
                <w:rFonts w:ascii="Arial" w:hAnsi="Arial" w:cs="Arial"/>
                <w:b/>
                <w:bCs/>
                <w:sz w:val="20"/>
                <w:szCs w:val="20"/>
              </w:rPr>
              <w:t>Equality information on which above analysis is based</w:t>
            </w:r>
          </w:p>
          <w:p w:rsidRPr="00DD677D" w:rsidR="0041654D" w:rsidP="00C124D4" w:rsidRDefault="0041654D" w14:paraId="7813C150" w14:textId="77777777">
            <w:pPr>
              <w:rPr>
                <w:rFonts w:ascii="Arial" w:hAnsi="Arial" w:cs="Arial"/>
                <w:sz w:val="20"/>
                <w:szCs w:val="20"/>
              </w:rPr>
            </w:pPr>
          </w:p>
        </w:tc>
        <w:tc>
          <w:tcPr>
            <w:tcW w:w="3784" w:type="dxa"/>
          </w:tcPr>
          <w:p w:rsidR="0041654D" w:rsidP="00C124D4" w:rsidRDefault="0041654D" w14:paraId="28EC1C84" w14:textId="77777777">
            <w:pPr>
              <w:rPr>
                <w:rFonts w:ascii="Arial" w:hAnsi="Arial" w:cs="Arial"/>
                <w:sz w:val="20"/>
                <w:szCs w:val="20"/>
              </w:rPr>
            </w:pPr>
          </w:p>
          <w:p w:rsidRPr="006505ED" w:rsidR="0041654D" w:rsidP="00C55C45" w:rsidRDefault="00C55C45" w14:paraId="050EB093" w14:textId="77777777">
            <w:pPr>
              <w:rPr>
                <w:rFonts w:ascii="Arial" w:hAnsi="Arial" w:cs="Arial"/>
                <w:b/>
                <w:sz w:val="20"/>
                <w:szCs w:val="20"/>
              </w:rPr>
            </w:pPr>
            <w:r>
              <w:rPr>
                <w:rFonts w:ascii="Arial" w:hAnsi="Arial" w:cs="Arial"/>
                <w:b/>
                <w:sz w:val="20"/>
                <w:szCs w:val="20"/>
              </w:rPr>
              <w:t>Socio-economic</w:t>
            </w:r>
            <w:r w:rsidRPr="006505ED" w:rsidR="0041654D">
              <w:rPr>
                <w:rFonts w:ascii="Arial" w:hAnsi="Arial" w:cs="Arial"/>
                <w:b/>
                <w:sz w:val="20"/>
                <w:szCs w:val="20"/>
              </w:rPr>
              <w:t xml:space="preserve"> data on which above analysis is based</w:t>
            </w:r>
          </w:p>
        </w:tc>
      </w:tr>
      <w:tr w:rsidRPr="00DD677D" w:rsidR="0041654D" w:rsidTr="511965CC" w14:paraId="1D0A63F1" w14:textId="77777777">
        <w:trPr>
          <w:trHeight w:val="1106"/>
        </w:trPr>
        <w:tc>
          <w:tcPr>
            <w:tcW w:w="8952" w:type="dxa"/>
            <w:gridSpan w:val="2"/>
            <w:vAlign w:val="center"/>
          </w:tcPr>
          <w:p w:rsidRPr="00DD677D" w:rsidR="0041654D" w:rsidP="00C124D4" w:rsidRDefault="0041654D" w14:paraId="1C4CA97D" w14:textId="77777777">
            <w:pPr>
              <w:rPr>
                <w:rFonts w:ascii="Arial" w:hAnsi="Arial" w:cs="Arial"/>
                <w:sz w:val="20"/>
                <w:szCs w:val="20"/>
              </w:rPr>
            </w:pPr>
          </w:p>
          <w:p w:rsidRPr="00DD677D" w:rsidR="0041654D" w:rsidP="00C124D4" w:rsidRDefault="0041654D" w14:paraId="440EE485" w14:textId="77777777">
            <w:pPr>
              <w:rPr>
                <w:rFonts w:ascii="Arial" w:hAnsi="Arial" w:cs="Arial"/>
                <w:sz w:val="20"/>
                <w:szCs w:val="20"/>
              </w:rPr>
            </w:pPr>
          </w:p>
          <w:p w:rsidRPr="00DD677D" w:rsidR="0041654D" w:rsidP="00C124D4" w:rsidRDefault="0041654D" w14:paraId="0A61A06E" w14:textId="77777777">
            <w:pPr>
              <w:rPr>
                <w:rFonts w:ascii="Arial" w:hAnsi="Arial" w:cs="Arial"/>
                <w:sz w:val="20"/>
                <w:szCs w:val="20"/>
              </w:rPr>
            </w:pPr>
          </w:p>
          <w:p w:rsidRPr="00DD677D" w:rsidR="0041654D" w:rsidP="00C124D4" w:rsidRDefault="0041654D" w14:paraId="5E5454D4" w14:textId="77777777">
            <w:pPr>
              <w:rPr>
                <w:rFonts w:ascii="Arial" w:hAnsi="Arial" w:cs="Arial"/>
                <w:sz w:val="20"/>
                <w:szCs w:val="20"/>
              </w:rPr>
            </w:pPr>
          </w:p>
        </w:tc>
      </w:tr>
      <w:tr w:rsidRPr="00DD677D" w:rsidR="00766663" w:rsidTr="511965CC" w14:paraId="125BCBB5" w14:textId="77777777">
        <w:trPr>
          <w:trHeight w:val="691"/>
        </w:trPr>
        <w:tc>
          <w:tcPr>
            <w:tcW w:w="8952" w:type="dxa"/>
            <w:gridSpan w:val="2"/>
            <w:vAlign w:val="center"/>
          </w:tcPr>
          <w:p w:rsidRPr="00DD677D" w:rsidR="00766663" w:rsidP="00C124D4" w:rsidRDefault="00766663" w14:paraId="32A8D763" w14:textId="77777777">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improvement</w:t>
            </w:r>
            <w:r w:rsidRPr="00DD677D">
              <w:rPr>
                <w:rFonts w:ascii="Arial" w:hAnsi="Arial" w:cs="Arial"/>
                <w:b/>
                <w:bCs/>
                <w:sz w:val="20"/>
                <w:szCs w:val="20"/>
              </w:rPr>
              <w:t xml:space="preserve"> actions to be taken</w:t>
            </w:r>
          </w:p>
        </w:tc>
      </w:tr>
      <w:tr w:rsidRPr="00DD677D" w:rsidR="0041654D" w:rsidTr="511965CC" w14:paraId="5590385D" w14:textId="77777777">
        <w:trPr>
          <w:trHeight w:val="691"/>
        </w:trPr>
        <w:tc>
          <w:tcPr>
            <w:tcW w:w="8952" w:type="dxa"/>
            <w:gridSpan w:val="2"/>
            <w:vAlign w:val="center"/>
          </w:tcPr>
          <w:p w:rsidRPr="00DD677D" w:rsidR="0041654D" w:rsidP="511965CC" w:rsidRDefault="5F0EE938" w14:paraId="69F76620" w14:textId="5F677CFD">
            <w:pPr>
              <w:rPr>
                <w:rFonts w:ascii="Arial" w:hAnsi="Arial" w:cs="Arial"/>
                <w:sz w:val="20"/>
                <w:szCs w:val="20"/>
              </w:rPr>
            </w:pPr>
            <w:r w:rsidRPr="511965CC">
              <w:rPr>
                <w:rFonts w:ascii="Arial" w:hAnsi="Arial" w:cs="Arial"/>
                <w:sz w:val="20"/>
                <w:szCs w:val="20"/>
              </w:rPr>
              <w:t xml:space="preserve">The intention of the RES is to increase the involvement for all tenants and leaseholders, </w:t>
            </w:r>
          </w:p>
          <w:p w:rsidRPr="00DD677D" w:rsidR="0041654D" w:rsidP="511965CC" w:rsidRDefault="78C26155" w14:paraId="59251034" w14:textId="1F8C3059">
            <w:pPr>
              <w:spacing w:line="259" w:lineRule="auto"/>
              <w:rPr>
                <w:rFonts w:ascii="Arial" w:hAnsi="Arial" w:cs="Arial"/>
                <w:sz w:val="20"/>
                <w:szCs w:val="20"/>
              </w:rPr>
            </w:pPr>
            <w:r w:rsidRPr="511965CC">
              <w:rPr>
                <w:rFonts w:ascii="Arial" w:hAnsi="Arial" w:cs="Arial"/>
                <w:sz w:val="20"/>
                <w:szCs w:val="20"/>
              </w:rPr>
              <w:t>therefore,</w:t>
            </w:r>
            <w:r w:rsidRPr="511965CC" w:rsidR="5F0EE938">
              <w:rPr>
                <w:rFonts w:ascii="Arial" w:hAnsi="Arial" w:cs="Arial"/>
                <w:sz w:val="20"/>
                <w:szCs w:val="20"/>
              </w:rPr>
              <w:t xml:space="preserve"> we anticipate that there will be positive outcomes for all </w:t>
            </w:r>
            <w:r w:rsidRPr="511965CC" w:rsidR="416CEDF3">
              <w:rPr>
                <w:rFonts w:ascii="Arial" w:hAnsi="Arial" w:cs="Arial"/>
                <w:sz w:val="20"/>
                <w:szCs w:val="20"/>
              </w:rPr>
              <w:t>rac</w:t>
            </w:r>
            <w:r w:rsidRPr="511965CC" w:rsidR="5F0EE938">
              <w:rPr>
                <w:rFonts w:ascii="Arial" w:hAnsi="Arial" w:cs="Arial"/>
                <w:sz w:val="20"/>
                <w:szCs w:val="20"/>
              </w:rPr>
              <w:t>es. The strategy recognises the disadvantage that people from our Black Asian and minority ethnic communities face</w:t>
            </w:r>
            <w:r w:rsidRPr="511965CC" w:rsidR="5E24A939">
              <w:rPr>
                <w:rFonts w:ascii="Arial" w:hAnsi="Arial" w:cs="Arial"/>
                <w:sz w:val="20"/>
                <w:szCs w:val="20"/>
              </w:rPr>
              <w:t xml:space="preserve"> and sets out that residents stressed the importance of inclusivity and fairness and told us that </w:t>
            </w:r>
          </w:p>
          <w:p w:rsidRPr="00DD677D" w:rsidR="0041654D" w:rsidP="511965CC" w:rsidRDefault="5E24A939" w14:paraId="5FC6E40E" w14:textId="2CB92838">
            <w:pPr>
              <w:spacing w:line="259" w:lineRule="auto"/>
              <w:rPr>
                <w:rFonts w:ascii="Arial" w:hAnsi="Arial" w:cs="Arial"/>
                <w:sz w:val="20"/>
                <w:szCs w:val="20"/>
              </w:rPr>
            </w:pPr>
            <w:r w:rsidRPr="511965CC">
              <w:rPr>
                <w:rFonts w:ascii="Arial" w:hAnsi="Arial" w:cs="Arial"/>
                <w:sz w:val="20"/>
                <w:szCs w:val="20"/>
              </w:rPr>
              <w:t xml:space="preserve">engagement must reach those who are often underrepresented. We will ensure that our involvement structures reflect the full diversity of Southwark’s communities, across tenure, age, ethnicity, gender, disability and lived experience. This means using a mix of approaches, from events to targeted outreach and digital platforms to engage groups who might otherwise be left out. By embedding meaningful engagement with visible impact, we will create an environment where every voice is valued and where decisions are shaped by the breadth of perspectives in our </w:t>
            </w:r>
            <w:r w:rsidRPr="511965CC">
              <w:rPr>
                <w:rFonts w:ascii="Arial" w:hAnsi="Arial" w:cs="Arial"/>
                <w:sz w:val="20"/>
                <w:szCs w:val="20"/>
              </w:rPr>
              <w:lastRenderedPageBreak/>
              <w:t>borough.</w:t>
            </w:r>
            <w:r w:rsidRPr="511965CC" w:rsidR="712C9AD9">
              <w:rPr>
                <w:rFonts w:ascii="Arial" w:hAnsi="Arial" w:cs="Arial"/>
                <w:sz w:val="20"/>
                <w:szCs w:val="20"/>
              </w:rPr>
              <w:t xml:space="preserve"> The strategy sets out as one of its objectives to </w:t>
            </w:r>
            <w:r w:rsidRPr="511965CC" w:rsidR="7FF585E6">
              <w:rPr>
                <w:rFonts w:ascii="Arial" w:hAnsi="Arial" w:cs="Arial"/>
                <w:sz w:val="20"/>
                <w:szCs w:val="20"/>
              </w:rPr>
              <w:t>reduce inequality, empower people, and invest in prevention.</w:t>
            </w:r>
          </w:p>
          <w:p w:rsidRPr="00DD677D" w:rsidR="0041654D" w:rsidP="00C124D4" w:rsidRDefault="0041654D" w14:paraId="6C27DB4E" w14:textId="77777777">
            <w:pPr>
              <w:rPr>
                <w:rFonts w:ascii="Arial" w:hAnsi="Arial" w:cs="Arial"/>
                <w:b/>
                <w:bCs/>
                <w:sz w:val="20"/>
                <w:szCs w:val="20"/>
              </w:rPr>
            </w:pPr>
          </w:p>
        </w:tc>
      </w:tr>
    </w:tbl>
    <w:p w:rsidR="00C124D4" w:rsidP="00E37845" w:rsidRDefault="00C124D4" w14:paraId="18CF3D20" w14:textId="77777777">
      <w:pPr>
        <w:rPr>
          <w:rFonts w:ascii="Arial" w:hAnsi="Arial" w:cs="Arial"/>
          <w:sz w:val="20"/>
          <w:szCs w:val="20"/>
        </w:rPr>
      </w:pPr>
    </w:p>
    <w:p w:rsidR="00C124D4" w:rsidP="00E37845" w:rsidRDefault="00C124D4" w14:paraId="6168B955" w14:textId="77777777">
      <w:pPr>
        <w:rPr>
          <w:rFonts w:ascii="Arial" w:hAnsi="Arial" w:cs="Arial"/>
          <w:sz w:val="20"/>
          <w:szCs w:val="20"/>
        </w:rPr>
      </w:pPr>
    </w:p>
    <w:tbl>
      <w:tblPr>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74"/>
        <w:gridCol w:w="3985"/>
      </w:tblGrid>
      <w:tr w:rsidRPr="00DD677D" w:rsidR="0041654D" w:rsidTr="511965CC" w14:paraId="372980CB" w14:textId="77777777">
        <w:trPr>
          <w:trHeight w:val="659"/>
        </w:trPr>
        <w:tc>
          <w:tcPr>
            <w:tcW w:w="9044" w:type="dxa"/>
            <w:gridSpan w:val="2"/>
            <w:tcBorders>
              <w:bottom w:val="single" w:color="auto" w:sz="4" w:space="0"/>
            </w:tcBorders>
            <w:shd w:val="clear" w:color="auto" w:fill="EAF1DD"/>
            <w:vAlign w:val="center"/>
          </w:tcPr>
          <w:p w:rsidRPr="00DD677D" w:rsidR="0041654D" w:rsidP="00C124D4" w:rsidRDefault="0041654D" w14:paraId="099AE160" w14:textId="77777777">
            <w:pPr>
              <w:rPr>
                <w:rFonts w:ascii="Arial" w:hAnsi="Arial" w:cs="Arial"/>
                <w:b/>
                <w:sz w:val="20"/>
                <w:szCs w:val="20"/>
              </w:rPr>
            </w:pPr>
            <w:r w:rsidRPr="00DD677D">
              <w:rPr>
                <w:rFonts w:ascii="Arial" w:hAnsi="Arial" w:cs="Arial"/>
                <w:sz w:val="20"/>
                <w:szCs w:val="20"/>
              </w:rPr>
              <w:br w:type="page"/>
            </w:r>
          </w:p>
          <w:p w:rsidRPr="00DD677D" w:rsidR="0041654D" w:rsidP="00C124D4" w:rsidRDefault="0041654D" w14:paraId="15C4DE25" w14:textId="391AE921">
            <w:pPr>
              <w:rPr>
                <w:rFonts w:ascii="Arial" w:hAnsi="Arial" w:cs="Arial"/>
                <w:sz w:val="20"/>
                <w:szCs w:val="20"/>
                <w:lang w:val="en-US"/>
              </w:rPr>
            </w:pPr>
            <w:r w:rsidRPr="00DD677D">
              <w:rPr>
                <w:rFonts w:ascii="Arial" w:hAnsi="Arial" w:cs="Arial"/>
                <w:b/>
                <w:lang w:val="en"/>
              </w:rPr>
              <w:t xml:space="preserve">Religion and belief </w:t>
            </w:r>
            <w:r w:rsidRPr="00DD677D">
              <w:rPr>
                <w:rFonts w:ascii="Arial" w:hAnsi="Arial" w:cs="Arial"/>
                <w:b/>
                <w:sz w:val="20"/>
                <w:szCs w:val="20"/>
                <w:lang w:val="en"/>
              </w:rPr>
              <w:t xml:space="preserve">- </w:t>
            </w:r>
            <w:r w:rsidRPr="00DD677D">
              <w:rPr>
                <w:rFonts w:ascii="Arial" w:hAnsi="Arial" w:cs="Arial"/>
                <w:bCs/>
                <w:sz w:val="20"/>
                <w:szCs w:val="20"/>
                <w:lang w:val="en"/>
              </w:rPr>
              <w:t>Religion has the meaning usually given to it but belief includes religious and philosophical beliefs including lack of belief (e.g. Atheism). Generally, a belief should affect your life choices or the way you live for it to be included in the definition.</w:t>
            </w:r>
          </w:p>
          <w:p w:rsidRPr="00DD677D" w:rsidR="0041654D" w:rsidP="00C124D4" w:rsidRDefault="0041654D" w14:paraId="3C8AE2BF" w14:textId="77777777">
            <w:pPr>
              <w:rPr>
                <w:rFonts w:ascii="Arial" w:hAnsi="Arial" w:cs="Arial"/>
                <w:sz w:val="20"/>
                <w:szCs w:val="20"/>
              </w:rPr>
            </w:pPr>
          </w:p>
        </w:tc>
      </w:tr>
      <w:tr w:rsidRPr="00DD677D" w:rsidR="0041654D" w:rsidTr="511965CC" w14:paraId="7932E246" w14:textId="77777777">
        <w:trPr>
          <w:trHeight w:val="765"/>
        </w:trPr>
        <w:tc>
          <w:tcPr>
            <w:tcW w:w="4522" w:type="dxa"/>
            <w:shd w:val="clear" w:color="auto" w:fill="D9D9D9" w:themeFill="background1" w:themeFillShade="D9"/>
            <w:vAlign w:val="center"/>
          </w:tcPr>
          <w:p w:rsidRPr="00DD677D" w:rsidR="0041654D" w:rsidP="0041654D" w:rsidRDefault="0041654D" w14:paraId="4E3EC98E" w14:textId="77777777">
            <w:pPr>
              <w:rPr>
                <w:rFonts w:ascii="Arial" w:hAnsi="Arial" w:cs="Arial"/>
                <w:sz w:val="20"/>
                <w:szCs w:val="20"/>
              </w:rPr>
            </w:pPr>
            <w:r w:rsidRPr="00DD677D">
              <w:rPr>
                <w:rFonts w:ascii="Arial" w:hAnsi="Arial" w:cs="Arial"/>
                <w:b/>
                <w:sz w:val="20"/>
                <w:szCs w:val="20"/>
              </w:rPr>
              <w:t>Po</w:t>
            </w:r>
            <w:r>
              <w:rPr>
                <w:rFonts w:ascii="Arial" w:hAnsi="Arial" w:cs="Arial"/>
                <w:b/>
                <w:sz w:val="20"/>
                <w:szCs w:val="20"/>
              </w:rPr>
              <w:t>tential</w:t>
            </w:r>
            <w:r w:rsidRPr="00DD677D">
              <w:rPr>
                <w:rFonts w:ascii="Arial" w:hAnsi="Arial" w:cs="Arial"/>
                <w:b/>
                <w:sz w:val="20"/>
                <w:szCs w:val="20"/>
              </w:rPr>
              <w:t xml:space="preserve"> impacts (positive and negative) of proposed policy/decision/business plan</w:t>
            </w:r>
            <w:r w:rsidR="0068027C">
              <w:rPr>
                <w:rFonts w:ascii="Arial" w:hAnsi="Arial" w:cs="Arial"/>
                <w:b/>
                <w:sz w:val="20"/>
                <w:szCs w:val="20"/>
              </w:rPr>
              <w:t>; this also includes needs in relation to each part of the duty.</w:t>
            </w:r>
          </w:p>
        </w:tc>
        <w:tc>
          <w:tcPr>
            <w:tcW w:w="4522" w:type="dxa"/>
            <w:shd w:val="clear" w:color="auto" w:fill="D9D9D9" w:themeFill="background1" w:themeFillShade="D9"/>
          </w:tcPr>
          <w:p w:rsidR="0041654D" w:rsidP="00C124D4" w:rsidRDefault="0041654D" w14:paraId="59C7364F" w14:textId="77777777">
            <w:pPr>
              <w:rPr>
                <w:rFonts w:ascii="Arial" w:hAnsi="Arial" w:cs="Arial"/>
                <w:b/>
                <w:sz w:val="20"/>
                <w:szCs w:val="20"/>
              </w:rPr>
            </w:pPr>
          </w:p>
          <w:p w:rsidRPr="00DD677D" w:rsidR="0041654D" w:rsidP="00C55C45" w:rsidRDefault="0041654D" w14:paraId="4A7B59DA" w14:textId="77777777">
            <w:pPr>
              <w:rPr>
                <w:rFonts w:ascii="Arial" w:hAnsi="Arial" w:cs="Arial"/>
                <w:b/>
                <w:sz w:val="20"/>
                <w:szCs w:val="20"/>
              </w:rPr>
            </w:pPr>
            <w:r>
              <w:rPr>
                <w:rFonts w:ascii="Arial" w:hAnsi="Arial" w:cs="Arial"/>
                <w:b/>
                <w:sz w:val="20"/>
                <w:szCs w:val="20"/>
              </w:rPr>
              <w:t xml:space="preserve">Potential </w:t>
            </w:r>
            <w:r w:rsidR="00C55C45">
              <w:rPr>
                <w:rFonts w:ascii="Arial" w:hAnsi="Arial" w:cs="Arial"/>
                <w:b/>
                <w:sz w:val="20"/>
                <w:szCs w:val="20"/>
              </w:rPr>
              <w:t>socio-economic</w:t>
            </w:r>
            <w:r>
              <w:rPr>
                <w:rFonts w:ascii="Arial" w:hAnsi="Arial" w:cs="Arial"/>
                <w:b/>
                <w:sz w:val="20"/>
                <w:szCs w:val="20"/>
              </w:rPr>
              <w:t xml:space="preserve"> impacts</w:t>
            </w:r>
            <w:r w:rsidR="003B5B8E">
              <w:rPr>
                <w:rFonts w:ascii="Arial" w:hAnsi="Arial" w:cs="Arial"/>
                <w:b/>
                <w:sz w:val="20"/>
                <w:szCs w:val="20"/>
              </w:rPr>
              <w:t>/ needs</w:t>
            </w:r>
            <w:r w:rsidR="00AE068D">
              <w:rPr>
                <w:rFonts w:ascii="Arial" w:hAnsi="Arial" w:cs="Arial"/>
                <w:b/>
                <w:sz w:val="20"/>
                <w:szCs w:val="20"/>
              </w:rPr>
              <w:t>/issues</w:t>
            </w:r>
            <w:r w:rsidR="003B5B8E">
              <w:rPr>
                <w:rFonts w:ascii="Arial" w:hAnsi="Arial" w:cs="Arial"/>
                <w:b/>
                <w:sz w:val="20"/>
                <w:szCs w:val="20"/>
              </w:rPr>
              <w:t xml:space="preserve"> arising from socio-economic disadvantage</w:t>
            </w:r>
            <w:r>
              <w:rPr>
                <w:rFonts w:ascii="Arial" w:hAnsi="Arial" w:cs="Arial"/>
                <w:b/>
                <w:sz w:val="20"/>
                <w:szCs w:val="20"/>
              </w:rPr>
              <w:t xml:space="preserve"> (positive and negative)</w:t>
            </w:r>
          </w:p>
        </w:tc>
      </w:tr>
      <w:tr w:rsidRPr="00DD677D" w:rsidR="001A5AD5" w:rsidTr="511965CC" w14:paraId="288C1410" w14:textId="77777777">
        <w:trPr>
          <w:trHeight w:val="686"/>
        </w:trPr>
        <w:tc>
          <w:tcPr>
            <w:tcW w:w="9044" w:type="dxa"/>
            <w:gridSpan w:val="2"/>
            <w:vAlign w:val="center"/>
          </w:tcPr>
          <w:p w:rsidRPr="00DD677D" w:rsidR="001A5AD5" w:rsidP="00C124D4" w:rsidRDefault="003F0760" w14:paraId="579B0ADC" w14:textId="77777777">
            <w:pPr>
              <w:rPr>
                <w:rFonts w:ascii="Arial" w:hAnsi="Arial" w:cs="Arial"/>
                <w:sz w:val="20"/>
                <w:szCs w:val="20"/>
              </w:rPr>
            </w:pPr>
            <w:r>
              <w:rPr>
                <w:rFonts w:ascii="Arial" w:hAnsi="Arial" w:cs="Arial"/>
                <w:noProof/>
                <w:sz w:val="20"/>
                <w:szCs w:val="20"/>
              </w:rPr>
              <w:pict w14:anchorId="3564B841">
                <v:shape id="_x0000_i1027" style="width:442pt;height:159pt;visibility:visible;mso-wrap-style:square" type="#_x0000_t75">
                  <v:imagedata o:title="" r:id="rId13"/>
                </v:shape>
              </w:pict>
            </w:r>
          </w:p>
          <w:p w:rsidRPr="00DD677D" w:rsidR="001A5AD5" w:rsidP="00C124D4" w:rsidRDefault="001A5AD5" w14:paraId="71FC854B" w14:textId="77777777">
            <w:pPr>
              <w:rPr>
                <w:rFonts w:ascii="Arial" w:hAnsi="Arial" w:cs="Arial"/>
                <w:sz w:val="20"/>
                <w:szCs w:val="20"/>
              </w:rPr>
            </w:pPr>
          </w:p>
          <w:p w:rsidRPr="00DD677D" w:rsidR="001A5AD5" w:rsidP="00C124D4" w:rsidRDefault="00440538" w14:paraId="7F92733F" w14:textId="566DE51B">
            <w:pPr>
              <w:rPr>
                <w:rFonts w:ascii="Arial" w:hAnsi="Arial" w:cs="Arial"/>
                <w:sz w:val="20"/>
                <w:szCs w:val="20"/>
              </w:rPr>
            </w:pPr>
            <w:r>
              <w:rPr>
                <w:rFonts w:ascii="Arial" w:hAnsi="Arial" w:cs="Arial"/>
                <w:sz w:val="20"/>
                <w:szCs w:val="20"/>
              </w:rPr>
              <w:t>T</w:t>
            </w:r>
            <w:r w:rsidRPr="00440538">
              <w:rPr>
                <w:rFonts w:ascii="Arial" w:hAnsi="Arial" w:cs="Arial"/>
                <w:sz w:val="20"/>
                <w:szCs w:val="20"/>
              </w:rPr>
              <w:t xml:space="preserve">he chart above shows that </w:t>
            </w:r>
            <w:r w:rsidRPr="00440538" w:rsidR="0012663F">
              <w:rPr>
                <w:rFonts w:ascii="Arial" w:hAnsi="Arial" w:cs="Arial"/>
                <w:sz w:val="20"/>
                <w:szCs w:val="20"/>
              </w:rPr>
              <w:t>disproportionately</w:t>
            </w:r>
            <w:r w:rsidRPr="00440538">
              <w:rPr>
                <w:rFonts w:ascii="Arial" w:hAnsi="Arial" w:cs="Arial"/>
                <w:sz w:val="20"/>
                <w:szCs w:val="20"/>
              </w:rPr>
              <w:t xml:space="preserve"> more households that declared themselves as muslim (71%) and Christian (51%) live in social housing compared to other tenures.</w:t>
            </w:r>
          </w:p>
          <w:p w:rsidRPr="00DD677D" w:rsidR="001A5AD5" w:rsidP="00C124D4" w:rsidRDefault="001A5AD5" w14:paraId="009D2B20" w14:textId="77777777">
            <w:pPr>
              <w:rPr>
                <w:rFonts w:ascii="Arial" w:hAnsi="Arial" w:cs="Arial"/>
                <w:sz w:val="20"/>
                <w:szCs w:val="20"/>
              </w:rPr>
            </w:pPr>
          </w:p>
        </w:tc>
      </w:tr>
      <w:tr w:rsidRPr="00DD677D" w:rsidR="0041654D" w:rsidTr="511965CC" w14:paraId="2AEA7249" w14:textId="77777777">
        <w:trPr>
          <w:trHeight w:val="686"/>
        </w:trPr>
        <w:tc>
          <w:tcPr>
            <w:tcW w:w="4522" w:type="dxa"/>
            <w:vAlign w:val="center"/>
          </w:tcPr>
          <w:p w:rsidRPr="00DD677D" w:rsidR="0041654D" w:rsidP="00C124D4" w:rsidRDefault="0041654D" w14:paraId="20EA6E73" w14:textId="77777777">
            <w:pPr>
              <w:rPr>
                <w:rFonts w:ascii="Arial" w:hAnsi="Arial" w:cs="Arial"/>
                <w:sz w:val="20"/>
                <w:szCs w:val="20"/>
              </w:rPr>
            </w:pPr>
          </w:p>
          <w:p w:rsidRPr="00DD677D" w:rsidR="0041654D" w:rsidP="00C124D4" w:rsidRDefault="0041654D" w14:paraId="5C9BFF70" w14:textId="77777777">
            <w:pPr>
              <w:rPr>
                <w:rFonts w:ascii="Arial" w:hAnsi="Arial" w:cs="Arial"/>
                <w:sz w:val="20"/>
                <w:szCs w:val="20"/>
              </w:rPr>
            </w:pPr>
            <w:r w:rsidRPr="00DD677D">
              <w:rPr>
                <w:rFonts w:ascii="Arial" w:hAnsi="Arial" w:cs="Arial"/>
                <w:b/>
                <w:bCs/>
                <w:sz w:val="20"/>
                <w:szCs w:val="20"/>
              </w:rPr>
              <w:t>Equality information on which above analysis is based</w:t>
            </w:r>
          </w:p>
          <w:p w:rsidRPr="00DD677D" w:rsidR="0041654D" w:rsidP="00C124D4" w:rsidRDefault="0041654D" w14:paraId="67A36315" w14:textId="77777777">
            <w:pPr>
              <w:rPr>
                <w:rFonts w:ascii="Arial" w:hAnsi="Arial" w:cs="Arial"/>
                <w:sz w:val="20"/>
                <w:szCs w:val="20"/>
              </w:rPr>
            </w:pPr>
          </w:p>
        </w:tc>
        <w:tc>
          <w:tcPr>
            <w:tcW w:w="4522" w:type="dxa"/>
          </w:tcPr>
          <w:p w:rsidR="0041654D" w:rsidP="00C124D4" w:rsidRDefault="0041654D" w14:paraId="021D1AAA" w14:textId="77777777">
            <w:pPr>
              <w:rPr>
                <w:rFonts w:ascii="Arial" w:hAnsi="Arial" w:cs="Arial"/>
                <w:sz w:val="20"/>
                <w:szCs w:val="20"/>
              </w:rPr>
            </w:pPr>
          </w:p>
          <w:p w:rsidRPr="006505ED" w:rsidR="0041654D" w:rsidP="00C55C45" w:rsidRDefault="00C55C45" w14:paraId="31948CCD" w14:textId="77777777">
            <w:pPr>
              <w:rPr>
                <w:rFonts w:ascii="Arial" w:hAnsi="Arial" w:cs="Arial"/>
                <w:b/>
                <w:sz w:val="20"/>
                <w:szCs w:val="20"/>
              </w:rPr>
            </w:pPr>
            <w:r>
              <w:rPr>
                <w:rFonts w:ascii="Arial" w:hAnsi="Arial" w:cs="Arial"/>
                <w:b/>
                <w:sz w:val="20"/>
                <w:szCs w:val="20"/>
              </w:rPr>
              <w:t>Socio-economic</w:t>
            </w:r>
            <w:r w:rsidRPr="006505ED" w:rsidR="0041654D">
              <w:rPr>
                <w:rFonts w:ascii="Arial" w:hAnsi="Arial" w:cs="Arial"/>
                <w:b/>
                <w:sz w:val="20"/>
                <w:szCs w:val="20"/>
              </w:rPr>
              <w:t xml:space="preserve"> data on which above analysis is based</w:t>
            </w:r>
          </w:p>
        </w:tc>
      </w:tr>
      <w:tr w:rsidRPr="00DD677D" w:rsidR="00406073" w:rsidTr="511965CC" w14:paraId="59F7FDAE" w14:textId="77777777">
        <w:trPr>
          <w:trHeight w:val="1106"/>
        </w:trPr>
        <w:tc>
          <w:tcPr>
            <w:tcW w:w="9044" w:type="dxa"/>
            <w:gridSpan w:val="2"/>
            <w:vAlign w:val="center"/>
          </w:tcPr>
          <w:p w:rsidRPr="00DD677D" w:rsidR="00406073" w:rsidP="00C124D4" w:rsidRDefault="00406073" w14:paraId="52B1D0C3" w14:textId="77777777">
            <w:pPr>
              <w:rPr>
                <w:rFonts w:ascii="Arial" w:hAnsi="Arial" w:cs="Arial"/>
                <w:sz w:val="20"/>
                <w:szCs w:val="20"/>
              </w:rPr>
            </w:pPr>
          </w:p>
          <w:p w:rsidRPr="00DD677D" w:rsidR="00406073" w:rsidP="00C124D4" w:rsidRDefault="00406073" w14:paraId="0AA29951" w14:textId="77777777">
            <w:pPr>
              <w:rPr>
                <w:rFonts w:ascii="Arial" w:hAnsi="Arial" w:cs="Arial"/>
                <w:sz w:val="20"/>
                <w:szCs w:val="20"/>
              </w:rPr>
            </w:pPr>
            <w:r>
              <w:rPr>
                <w:rFonts w:ascii="Arial" w:hAnsi="Arial" w:cs="Arial"/>
                <w:sz w:val="20"/>
                <w:szCs w:val="20"/>
              </w:rPr>
              <w:t>O</w:t>
            </w:r>
            <w:r w:rsidRPr="00406073">
              <w:rPr>
                <w:rFonts w:ascii="Arial" w:hAnsi="Arial" w:cs="Arial"/>
                <w:sz w:val="20"/>
                <w:szCs w:val="20"/>
              </w:rPr>
              <w:t>NS 2023 data Census 2021 data</w:t>
            </w:r>
          </w:p>
          <w:p w:rsidRPr="00DD677D" w:rsidR="00406073" w:rsidP="00C124D4" w:rsidRDefault="00406073" w14:paraId="1AE07A84" w14:textId="77777777">
            <w:pPr>
              <w:rPr>
                <w:rFonts w:ascii="Arial" w:hAnsi="Arial" w:cs="Arial"/>
                <w:sz w:val="20"/>
                <w:szCs w:val="20"/>
              </w:rPr>
            </w:pPr>
          </w:p>
          <w:p w:rsidRPr="00DD677D" w:rsidR="00406073" w:rsidP="00C124D4" w:rsidRDefault="00406073" w14:paraId="30C8D55F" w14:textId="77777777">
            <w:pPr>
              <w:rPr>
                <w:rFonts w:ascii="Arial" w:hAnsi="Arial" w:cs="Arial"/>
                <w:sz w:val="20"/>
                <w:szCs w:val="20"/>
              </w:rPr>
            </w:pPr>
          </w:p>
          <w:p w:rsidRPr="00DD677D" w:rsidR="00406073" w:rsidP="00C124D4" w:rsidRDefault="00406073" w14:paraId="372322BA" w14:textId="77777777">
            <w:pPr>
              <w:rPr>
                <w:rFonts w:ascii="Arial" w:hAnsi="Arial" w:cs="Arial"/>
                <w:sz w:val="20"/>
                <w:szCs w:val="20"/>
              </w:rPr>
            </w:pPr>
          </w:p>
        </w:tc>
      </w:tr>
      <w:tr w:rsidRPr="00DD677D" w:rsidR="00766663" w:rsidTr="511965CC" w14:paraId="3C835B06" w14:textId="77777777">
        <w:trPr>
          <w:trHeight w:val="691"/>
        </w:trPr>
        <w:tc>
          <w:tcPr>
            <w:tcW w:w="9044" w:type="dxa"/>
            <w:gridSpan w:val="2"/>
            <w:vAlign w:val="center"/>
          </w:tcPr>
          <w:p w:rsidRPr="00DD677D" w:rsidR="00766663" w:rsidP="00C124D4" w:rsidRDefault="00766663" w14:paraId="19CBDA53" w14:textId="77777777">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improvement</w:t>
            </w:r>
            <w:r w:rsidRPr="00DD677D">
              <w:rPr>
                <w:rFonts w:ascii="Arial" w:hAnsi="Arial" w:cs="Arial"/>
                <w:b/>
                <w:bCs/>
                <w:sz w:val="20"/>
                <w:szCs w:val="20"/>
              </w:rPr>
              <w:t xml:space="preserve"> actions to be taken</w:t>
            </w:r>
          </w:p>
        </w:tc>
      </w:tr>
      <w:tr w:rsidRPr="00DD677D" w:rsidR="0041654D" w:rsidTr="511965CC" w14:paraId="30B44017" w14:textId="77777777">
        <w:trPr>
          <w:trHeight w:val="691"/>
        </w:trPr>
        <w:tc>
          <w:tcPr>
            <w:tcW w:w="9044" w:type="dxa"/>
            <w:gridSpan w:val="2"/>
            <w:vAlign w:val="center"/>
          </w:tcPr>
          <w:p w:rsidRPr="00DD677D" w:rsidR="0041654D" w:rsidP="511965CC" w:rsidRDefault="7336694D" w14:paraId="1647C9DA" w14:textId="17E7FF2B">
            <w:pPr>
              <w:rPr>
                <w:rFonts w:ascii="Arial" w:hAnsi="Arial" w:cs="Arial"/>
                <w:sz w:val="20"/>
                <w:szCs w:val="20"/>
              </w:rPr>
            </w:pPr>
            <w:r w:rsidRPr="511965CC">
              <w:rPr>
                <w:rFonts w:ascii="Arial" w:hAnsi="Arial" w:cs="Arial"/>
                <w:sz w:val="20"/>
                <w:szCs w:val="20"/>
              </w:rPr>
              <w:t xml:space="preserve">We anticipate positive outcomes for residents from the RES, regardless of religion. Significant proportions of our faith communities live in </w:t>
            </w:r>
            <w:r w:rsidRPr="511965CC" w:rsidR="234BC32E">
              <w:rPr>
                <w:rFonts w:ascii="Arial" w:hAnsi="Arial" w:cs="Arial"/>
                <w:sz w:val="20"/>
                <w:szCs w:val="20"/>
              </w:rPr>
              <w:t xml:space="preserve">council homes reaching these residents through their faith communities should </w:t>
            </w:r>
            <w:r w:rsidRPr="511965CC" w:rsidR="1A84B506">
              <w:rPr>
                <w:rFonts w:ascii="Arial" w:hAnsi="Arial" w:cs="Arial"/>
                <w:sz w:val="20"/>
                <w:szCs w:val="20"/>
              </w:rPr>
              <w:t>prove</w:t>
            </w:r>
            <w:r w:rsidRPr="511965CC" w:rsidR="234BC32E">
              <w:rPr>
                <w:rFonts w:ascii="Arial" w:hAnsi="Arial" w:cs="Arial"/>
                <w:sz w:val="20"/>
                <w:szCs w:val="20"/>
              </w:rPr>
              <w:t xml:space="preserve"> a beneficial way of reaching </w:t>
            </w:r>
            <w:r w:rsidRPr="511965CC" w:rsidR="05E850C4">
              <w:rPr>
                <w:rFonts w:ascii="Arial" w:hAnsi="Arial" w:cs="Arial"/>
                <w:sz w:val="20"/>
                <w:szCs w:val="20"/>
              </w:rPr>
              <w:t xml:space="preserve">some of our residents. </w:t>
            </w:r>
            <w:r w:rsidRPr="511965CC" w:rsidR="0C70563F">
              <w:rPr>
                <w:rFonts w:ascii="Arial" w:hAnsi="Arial" w:cs="Arial"/>
                <w:sz w:val="20"/>
                <w:szCs w:val="20"/>
              </w:rPr>
              <w:t>Almost</w:t>
            </w:r>
            <w:r w:rsidRPr="511965CC" w:rsidR="05E850C4">
              <w:rPr>
                <w:rFonts w:ascii="Arial" w:hAnsi="Arial" w:cs="Arial"/>
                <w:sz w:val="20"/>
                <w:szCs w:val="20"/>
              </w:rPr>
              <w:t xml:space="preserve"> </w:t>
            </w:r>
            <w:r w:rsidRPr="511965CC" w:rsidR="5C6614ED">
              <w:rPr>
                <w:rFonts w:ascii="Arial" w:hAnsi="Arial" w:cs="Arial"/>
                <w:sz w:val="20"/>
                <w:szCs w:val="20"/>
              </w:rPr>
              <w:t>three quarters of the boroughs muslim population are living in council homes</w:t>
            </w:r>
            <w:r w:rsidRPr="511965CC" w:rsidR="19906A10">
              <w:rPr>
                <w:rFonts w:ascii="Arial" w:hAnsi="Arial" w:cs="Arial"/>
                <w:sz w:val="20"/>
                <w:szCs w:val="20"/>
              </w:rPr>
              <w:t>.</w:t>
            </w:r>
          </w:p>
          <w:p w:rsidRPr="00DD677D" w:rsidR="0041654D" w:rsidP="00C124D4" w:rsidRDefault="0041654D" w14:paraId="5B176D69" w14:textId="77777777">
            <w:pPr>
              <w:rPr>
                <w:rFonts w:ascii="Arial" w:hAnsi="Arial" w:cs="Arial"/>
                <w:b/>
                <w:bCs/>
                <w:sz w:val="20"/>
                <w:szCs w:val="20"/>
              </w:rPr>
            </w:pPr>
          </w:p>
          <w:p w:rsidRPr="00DD677D" w:rsidR="0041654D" w:rsidP="00C124D4" w:rsidRDefault="0041654D" w14:paraId="2CCD3E58" w14:textId="77777777">
            <w:pPr>
              <w:rPr>
                <w:rFonts w:ascii="Arial" w:hAnsi="Arial" w:cs="Arial"/>
                <w:b/>
                <w:bCs/>
                <w:sz w:val="20"/>
                <w:szCs w:val="20"/>
              </w:rPr>
            </w:pPr>
          </w:p>
          <w:p w:rsidRPr="00DD677D" w:rsidR="0041654D" w:rsidP="00C124D4" w:rsidRDefault="0041654D" w14:paraId="58DD90B5" w14:textId="77777777">
            <w:pPr>
              <w:rPr>
                <w:rFonts w:ascii="Arial" w:hAnsi="Arial" w:cs="Arial"/>
                <w:b/>
                <w:bCs/>
                <w:sz w:val="20"/>
                <w:szCs w:val="20"/>
              </w:rPr>
            </w:pPr>
          </w:p>
        </w:tc>
      </w:tr>
    </w:tbl>
    <w:p w:rsidR="00C124D4" w:rsidP="00E37845" w:rsidRDefault="00C124D4" w14:paraId="0E0B8514" w14:textId="77777777">
      <w:pPr>
        <w:rPr>
          <w:rFonts w:ascii="Arial" w:hAnsi="Arial" w:cs="Arial"/>
          <w:sz w:val="20"/>
          <w:szCs w:val="20"/>
        </w:rPr>
      </w:pPr>
    </w:p>
    <w:p w:rsidR="00D860AB" w:rsidP="00E37845" w:rsidRDefault="00D860AB" w14:paraId="6AFD181F" w14:textId="77777777">
      <w:pPr>
        <w:rPr>
          <w:rFonts w:ascii="Arial" w:hAnsi="Arial" w:cs="Arial"/>
          <w:sz w:val="20"/>
          <w:szCs w:val="20"/>
        </w:rPr>
      </w:pPr>
    </w:p>
    <w:tbl>
      <w:tblPr>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8"/>
        <w:gridCol w:w="3784"/>
      </w:tblGrid>
      <w:tr w:rsidRPr="00DD677D" w:rsidR="0041654D" w:rsidTr="356151AC" w14:paraId="539776F6" w14:textId="77777777">
        <w:trPr>
          <w:trHeight w:val="659"/>
        </w:trPr>
        <w:tc>
          <w:tcPr>
            <w:tcW w:w="8952" w:type="dxa"/>
            <w:gridSpan w:val="2"/>
            <w:tcBorders>
              <w:bottom w:val="single" w:color="auto" w:sz="4" w:space="0"/>
            </w:tcBorders>
            <w:shd w:val="clear" w:color="auto" w:fill="EAF1DD"/>
            <w:tcMar/>
            <w:vAlign w:val="center"/>
          </w:tcPr>
          <w:p w:rsidRPr="00DD677D" w:rsidR="0041654D" w:rsidP="00C124D4" w:rsidRDefault="0041654D" w14:paraId="0A933E86" w14:textId="77777777">
            <w:pPr>
              <w:rPr>
                <w:rFonts w:ascii="Arial" w:hAnsi="Arial" w:cs="Arial"/>
                <w:b/>
                <w:sz w:val="20"/>
                <w:szCs w:val="20"/>
              </w:rPr>
            </w:pPr>
            <w:r w:rsidRPr="00DD677D">
              <w:rPr>
                <w:rFonts w:ascii="Arial" w:hAnsi="Arial" w:cs="Arial"/>
                <w:sz w:val="20"/>
                <w:szCs w:val="20"/>
              </w:rPr>
              <w:br w:type="page"/>
            </w:r>
          </w:p>
          <w:p w:rsidRPr="00DD677D" w:rsidR="0041654D" w:rsidP="00C124D4" w:rsidRDefault="0041654D" w14:paraId="4DD24577" w14:textId="77777777">
            <w:pPr>
              <w:rPr>
                <w:rFonts w:ascii="Arial" w:hAnsi="Arial" w:cs="Arial"/>
                <w:b/>
                <w:sz w:val="20"/>
                <w:szCs w:val="20"/>
                <w:lang w:val="en"/>
              </w:rPr>
            </w:pPr>
            <w:r w:rsidRPr="00DD677D">
              <w:rPr>
                <w:rFonts w:ascii="Arial" w:hAnsi="Arial" w:cs="Arial"/>
                <w:b/>
                <w:lang w:val="en"/>
              </w:rPr>
              <w:t>Sex</w:t>
            </w:r>
            <w:r w:rsidRPr="00DD677D">
              <w:rPr>
                <w:rFonts w:ascii="Arial" w:hAnsi="Arial" w:cs="Arial"/>
                <w:b/>
                <w:sz w:val="20"/>
                <w:szCs w:val="20"/>
                <w:lang w:val="en"/>
              </w:rPr>
              <w:t xml:space="preserve"> </w:t>
            </w:r>
            <w:r w:rsidRPr="00DD677D">
              <w:rPr>
                <w:rFonts w:ascii="Arial" w:hAnsi="Arial" w:cs="Arial"/>
                <w:bCs/>
                <w:sz w:val="20"/>
                <w:szCs w:val="20"/>
                <w:lang w:val="en"/>
              </w:rPr>
              <w:t>- A man or a woman.</w:t>
            </w:r>
          </w:p>
          <w:p w:rsidRPr="00DD677D" w:rsidR="0041654D" w:rsidP="00C124D4" w:rsidRDefault="0041654D" w14:paraId="16BFB535" w14:textId="77777777">
            <w:pPr>
              <w:rPr>
                <w:rFonts w:ascii="Arial" w:hAnsi="Arial" w:cs="Arial"/>
                <w:sz w:val="20"/>
                <w:szCs w:val="20"/>
              </w:rPr>
            </w:pPr>
          </w:p>
        </w:tc>
      </w:tr>
      <w:tr w:rsidRPr="00DD677D" w:rsidR="0041654D" w:rsidTr="356151AC" w14:paraId="5A40F81B" w14:textId="77777777">
        <w:trPr>
          <w:trHeight w:val="765"/>
        </w:trPr>
        <w:tc>
          <w:tcPr>
            <w:tcW w:w="5168" w:type="dxa"/>
            <w:shd w:val="clear" w:color="auto" w:fill="D9D9D9" w:themeFill="background1" w:themeFillShade="D9"/>
            <w:tcMar/>
            <w:vAlign w:val="center"/>
          </w:tcPr>
          <w:p w:rsidRPr="00DD677D" w:rsidR="0041654D" w:rsidP="0041654D" w:rsidRDefault="0041654D" w14:paraId="74BBAADC" w14:textId="77777777">
            <w:pPr>
              <w:rPr>
                <w:rFonts w:ascii="Arial" w:hAnsi="Arial" w:cs="Arial"/>
                <w:sz w:val="20"/>
                <w:szCs w:val="20"/>
              </w:rPr>
            </w:pPr>
            <w:r w:rsidRPr="00DD677D">
              <w:rPr>
                <w:rFonts w:ascii="Arial" w:hAnsi="Arial" w:cs="Arial"/>
                <w:b/>
                <w:sz w:val="20"/>
                <w:szCs w:val="20"/>
              </w:rPr>
              <w:t>Po</w:t>
            </w:r>
            <w:r>
              <w:rPr>
                <w:rFonts w:ascii="Arial" w:hAnsi="Arial" w:cs="Arial"/>
                <w:b/>
                <w:sz w:val="20"/>
                <w:szCs w:val="20"/>
              </w:rPr>
              <w:t>tential</w:t>
            </w:r>
            <w:r w:rsidRPr="00DD677D">
              <w:rPr>
                <w:rFonts w:ascii="Arial" w:hAnsi="Arial" w:cs="Arial"/>
                <w:b/>
                <w:sz w:val="20"/>
                <w:szCs w:val="20"/>
              </w:rPr>
              <w:t xml:space="preserve"> impacts (positive and negative) of proposed policy/decision/business plan</w:t>
            </w:r>
            <w:r w:rsidR="0068027C">
              <w:rPr>
                <w:rFonts w:ascii="Arial" w:hAnsi="Arial" w:cs="Arial"/>
                <w:b/>
                <w:sz w:val="20"/>
                <w:szCs w:val="20"/>
              </w:rPr>
              <w:t>; this also includes needs in relation to each part of the duty.</w:t>
            </w:r>
          </w:p>
        </w:tc>
        <w:tc>
          <w:tcPr>
            <w:tcW w:w="3784" w:type="dxa"/>
            <w:shd w:val="clear" w:color="auto" w:fill="D9D9D9" w:themeFill="background1" w:themeFillShade="D9"/>
            <w:tcMar/>
          </w:tcPr>
          <w:p w:rsidR="0041654D" w:rsidP="00C124D4" w:rsidRDefault="0041654D" w14:paraId="5E969E8D" w14:textId="77777777">
            <w:pPr>
              <w:rPr>
                <w:rFonts w:ascii="Arial" w:hAnsi="Arial" w:cs="Arial"/>
                <w:b/>
                <w:sz w:val="20"/>
                <w:szCs w:val="20"/>
              </w:rPr>
            </w:pPr>
          </w:p>
          <w:p w:rsidRPr="00DD677D" w:rsidR="0041654D" w:rsidP="00C55C45" w:rsidRDefault="0041654D" w14:paraId="534D5EF6" w14:textId="77777777">
            <w:pPr>
              <w:rPr>
                <w:rFonts w:ascii="Arial" w:hAnsi="Arial" w:cs="Arial"/>
                <w:b/>
                <w:sz w:val="20"/>
                <w:szCs w:val="20"/>
              </w:rPr>
            </w:pPr>
            <w:r>
              <w:rPr>
                <w:rFonts w:ascii="Arial" w:hAnsi="Arial" w:cs="Arial"/>
                <w:b/>
                <w:sz w:val="20"/>
                <w:szCs w:val="20"/>
              </w:rPr>
              <w:t xml:space="preserve">Potential </w:t>
            </w:r>
            <w:r w:rsidR="00C55C45">
              <w:rPr>
                <w:rFonts w:ascii="Arial" w:hAnsi="Arial" w:cs="Arial"/>
                <w:b/>
                <w:sz w:val="20"/>
                <w:szCs w:val="20"/>
              </w:rPr>
              <w:t>socio-economic</w:t>
            </w:r>
            <w:r>
              <w:rPr>
                <w:rFonts w:ascii="Arial" w:hAnsi="Arial" w:cs="Arial"/>
                <w:b/>
                <w:sz w:val="20"/>
                <w:szCs w:val="20"/>
              </w:rPr>
              <w:t xml:space="preserve"> impacts</w:t>
            </w:r>
            <w:r w:rsidR="003B5B8E">
              <w:rPr>
                <w:rFonts w:ascii="Arial" w:hAnsi="Arial" w:cs="Arial"/>
                <w:b/>
                <w:sz w:val="20"/>
                <w:szCs w:val="20"/>
              </w:rPr>
              <w:t>/ needs</w:t>
            </w:r>
            <w:r w:rsidR="00AE068D">
              <w:rPr>
                <w:rFonts w:ascii="Arial" w:hAnsi="Arial" w:cs="Arial"/>
                <w:b/>
                <w:sz w:val="20"/>
                <w:szCs w:val="20"/>
              </w:rPr>
              <w:t>/issues</w:t>
            </w:r>
            <w:r w:rsidR="003B5B8E">
              <w:rPr>
                <w:rFonts w:ascii="Arial" w:hAnsi="Arial" w:cs="Arial"/>
                <w:b/>
                <w:sz w:val="20"/>
                <w:szCs w:val="20"/>
              </w:rPr>
              <w:t xml:space="preserve"> arising from socio-</w:t>
            </w:r>
            <w:r w:rsidR="003B5B8E">
              <w:rPr>
                <w:rFonts w:ascii="Arial" w:hAnsi="Arial" w:cs="Arial"/>
                <w:b/>
                <w:sz w:val="20"/>
                <w:szCs w:val="20"/>
              </w:rPr>
              <w:lastRenderedPageBreak/>
              <w:t>economic disadvantage</w:t>
            </w:r>
            <w:r>
              <w:rPr>
                <w:rFonts w:ascii="Arial" w:hAnsi="Arial" w:cs="Arial"/>
                <w:b/>
                <w:sz w:val="20"/>
                <w:szCs w:val="20"/>
              </w:rPr>
              <w:t xml:space="preserve"> (positive and negative)</w:t>
            </w:r>
          </w:p>
        </w:tc>
      </w:tr>
      <w:tr w:rsidRPr="00DD677D" w:rsidR="0041654D" w:rsidTr="356151AC" w14:paraId="728629F2" w14:textId="77777777">
        <w:trPr>
          <w:trHeight w:val="686"/>
        </w:trPr>
        <w:tc>
          <w:tcPr>
            <w:tcW w:w="5168" w:type="dxa"/>
            <w:tcMar/>
            <w:vAlign w:val="center"/>
          </w:tcPr>
          <w:p w:rsidRPr="00DD677D" w:rsidR="0041654D" w:rsidP="00C124D4" w:rsidRDefault="0041654D" w14:paraId="097AFD80" w14:textId="77777777">
            <w:pPr>
              <w:rPr>
                <w:rFonts w:ascii="Arial" w:hAnsi="Arial" w:cs="Arial"/>
                <w:sz w:val="20"/>
                <w:szCs w:val="20"/>
              </w:rPr>
            </w:pPr>
          </w:p>
          <w:p w:rsidRPr="00DD677D" w:rsidR="0041654D" w:rsidP="00C124D4" w:rsidRDefault="00E84118" w14:paraId="4E5BDB3C" w14:textId="1098BBA8">
            <w:pPr>
              <w:rPr>
                <w:rFonts w:ascii="Arial" w:hAnsi="Arial" w:cs="Arial"/>
                <w:sz w:val="20"/>
                <w:szCs w:val="20"/>
              </w:rPr>
            </w:pPr>
            <w:r w:rsidRPr="356151AC" w:rsidR="6AE0EC8A">
              <w:rPr>
                <w:rFonts w:ascii="Arial" w:hAnsi="Arial" w:cs="Arial"/>
                <w:sz w:val="20"/>
                <w:szCs w:val="20"/>
              </w:rPr>
              <w:t>I</w:t>
            </w:r>
            <w:r w:rsidRPr="356151AC" w:rsidR="6AE0EC8A">
              <w:rPr>
                <w:rFonts w:ascii="Arial" w:hAnsi="Arial" w:cs="Arial"/>
                <w:sz w:val="20"/>
                <w:szCs w:val="20"/>
              </w:rPr>
              <w:t>n terms of council tenants, wom</w:t>
            </w:r>
            <w:r w:rsidRPr="356151AC" w:rsidR="2919A473">
              <w:rPr>
                <w:rFonts w:ascii="Arial" w:hAnsi="Arial" w:cs="Arial"/>
                <w:sz w:val="20"/>
                <w:szCs w:val="20"/>
              </w:rPr>
              <w:t>e</w:t>
            </w:r>
            <w:r w:rsidRPr="356151AC" w:rsidR="6AE0EC8A">
              <w:rPr>
                <w:rFonts w:ascii="Arial" w:hAnsi="Arial" w:cs="Arial"/>
                <w:sz w:val="20"/>
                <w:szCs w:val="20"/>
              </w:rPr>
              <w:t xml:space="preserve">n </w:t>
            </w:r>
            <w:r w:rsidRPr="356151AC" w:rsidR="6AE0EC8A">
              <w:rPr>
                <w:rFonts w:ascii="Arial" w:hAnsi="Arial" w:cs="Arial"/>
                <w:sz w:val="20"/>
                <w:szCs w:val="20"/>
              </w:rPr>
              <w:t>are</w:t>
            </w:r>
            <w:r w:rsidRPr="356151AC" w:rsidR="6AE0EC8A">
              <w:rPr>
                <w:rFonts w:ascii="Arial" w:hAnsi="Arial" w:cs="Arial"/>
                <w:sz w:val="20"/>
                <w:szCs w:val="20"/>
              </w:rPr>
              <w:t xml:space="preserve"> overrepresented in terms of heads of household - 55% as opposed to 45% men. Some of these households are female lone parents.</w:t>
            </w:r>
          </w:p>
          <w:p w:rsidRPr="00DD677D" w:rsidR="0041654D" w:rsidP="00C124D4" w:rsidRDefault="0041654D" w14:paraId="34F66E6E" w14:textId="77777777">
            <w:pPr>
              <w:rPr>
                <w:rFonts w:ascii="Arial" w:hAnsi="Arial" w:cs="Arial"/>
                <w:sz w:val="20"/>
                <w:szCs w:val="20"/>
              </w:rPr>
            </w:pPr>
          </w:p>
          <w:p w:rsidRPr="00DD677D" w:rsidR="0041654D" w:rsidP="00C124D4" w:rsidRDefault="0041654D" w14:paraId="6CF73F6F" w14:textId="77777777">
            <w:pPr>
              <w:rPr>
                <w:rFonts w:ascii="Arial" w:hAnsi="Arial" w:cs="Arial"/>
                <w:sz w:val="20"/>
                <w:szCs w:val="20"/>
              </w:rPr>
            </w:pPr>
          </w:p>
        </w:tc>
        <w:tc>
          <w:tcPr>
            <w:tcW w:w="3784" w:type="dxa"/>
            <w:tcMar/>
          </w:tcPr>
          <w:p w:rsidRPr="00DD677D" w:rsidR="0041654D" w:rsidP="00C124D4" w:rsidRDefault="009847E2" w14:paraId="64497E7B" w14:textId="7D057A92">
            <w:pPr>
              <w:rPr>
                <w:rFonts w:ascii="Arial" w:hAnsi="Arial" w:cs="Arial"/>
                <w:sz w:val="20"/>
                <w:szCs w:val="20"/>
              </w:rPr>
            </w:pPr>
            <w:r>
              <w:rPr>
                <w:rFonts w:ascii="Arial" w:hAnsi="Arial" w:cs="Arial"/>
                <w:sz w:val="20"/>
                <w:szCs w:val="20"/>
              </w:rPr>
              <w:t>S</w:t>
            </w:r>
            <w:r w:rsidRPr="009847E2">
              <w:rPr>
                <w:rFonts w:ascii="Arial" w:hAnsi="Arial" w:cs="Arial"/>
                <w:sz w:val="20"/>
                <w:szCs w:val="20"/>
              </w:rPr>
              <w:t>ex is an issue in relation to economic status with women being adversely impacted. Research nationally suggests that women are more likely to be lone parents and equally experience lower levels of economic activity than men.</w:t>
            </w:r>
          </w:p>
        </w:tc>
      </w:tr>
      <w:tr w:rsidRPr="00DD677D" w:rsidR="0041654D" w:rsidTr="356151AC" w14:paraId="12000BDE" w14:textId="77777777">
        <w:trPr>
          <w:trHeight w:val="686"/>
        </w:trPr>
        <w:tc>
          <w:tcPr>
            <w:tcW w:w="5168" w:type="dxa"/>
            <w:tcMar/>
            <w:vAlign w:val="center"/>
          </w:tcPr>
          <w:p w:rsidRPr="00DD677D" w:rsidR="0041654D" w:rsidP="00C124D4" w:rsidRDefault="0041654D" w14:paraId="20040D05" w14:textId="77777777">
            <w:pPr>
              <w:rPr>
                <w:rFonts w:ascii="Arial" w:hAnsi="Arial" w:cs="Arial"/>
                <w:sz w:val="20"/>
                <w:szCs w:val="20"/>
              </w:rPr>
            </w:pPr>
          </w:p>
          <w:p w:rsidRPr="00DD677D" w:rsidR="0041654D" w:rsidP="00C124D4" w:rsidRDefault="0041654D" w14:paraId="56744611" w14:textId="77777777">
            <w:pPr>
              <w:rPr>
                <w:rFonts w:ascii="Arial" w:hAnsi="Arial" w:cs="Arial"/>
                <w:sz w:val="20"/>
                <w:szCs w:val="20"/>
              </w:rPr>
            </w:pPr>
            <w:r w:rsidRPr="00DD677D">
              <w:rPr>
                <w:rFonts w:ascii="Arial" w:hAnsi="Arial" w:cs="Arial"/>
                <w:b/>
                <w:bCs/>
                <w:sz w:val="20"/>
                <w:szCs w:val="20"/>
              </w:rPr>
              <w:t>Equality information on which above analysis is based</w:t>
            </w:r>
          </w:p>
          <w:p w:rsidRPr="00DD677D" w:rsidR="0041654D" w:rsidP="00C124D4" w:rsidRDefault="0041654D" w14:paraId="45B0DE6E" w14:textId="77777777">
            <w:pPr>
              <w:rPr>
                <w:rFonts w:ascii="Arial" w:hAnsi="Arial" w:cs="Arial"/>
                <w:sz w:val="20"/>
                <w:szCs w:val="20"/>
              </w:rPr>
            </w:pPr>
          </w:p>
        </w:tc>
        <w:tc>
          <w:tcPr>
            <w:tcW w:w="3784" w:type="dxa"/>
            <w:tcMar/>
          </w:tcPr>
          <w:p w:rsidR="0041654D" w:rsidP="00C124D4" w:rsidRDefault="0041654D" w14:paraId="2D51FD26" w14:textId="77777777">
            <w:pPr>
              <w:rPr>
                <w:rFonts w:ascii="Arial" w:hAnsi="Arial" w:cs="Arial"/>
                <w:sz w:val="20"/>
                <w:szCs w:val="20"/>
              </w:rPr>
            </w:pPr>
          </w:p>
          <w:p w:rsidRPr="006505ED" w:rsidR="0041654D" w:rsidP="356151AC" w:rsidRDefault="00C55C45" w14:paraId="3D6976D1" w14:textId="3E4B5D24">
            <w:pPr>
              <w:rPr>
                <w:rFonts w:ascii="Arial" w:hAnsi="Arial" w:cs="Arial"/>
                <w:b w:val="1"/>
                <w:bCs w:val="1"/>
                <w:sz w:val="20"/>
                <w:szCs w:val="20"/>
              </w:rPr>
            </w:pPr>
            <w:r w:rsidRPr="356151AC" w:rsidR="7BDCA510">
              <w:rPr>
                <w:rFonts w:ascii="Arial" w:hAnsi="Arial" w:cs="Arial"/>
                <w:b w:val="1"/>
                <w:bCs w:val="1"/>
                <w:sz w:val="20"/>
                <w:szCs w:val="20"/>
              </w:rPr>
              <w:t>Socio-</w:t>
            </w:r>
            <w:r w:rsidRPr="356151AC" w:rsidR="4434B671">
              <w:rPr>
                <w:rFonts w:ascii="Arial" w:hAnsi="Arial" w:cs="Arial"/>
                <w:b w:val="1"/>
                <w:bCs w:val="1"/>
                <w:sz w:val="20"/>
                <w:szCs w:val="20"/>
              </w:rPr>
              <w:t>economic data</w:t>
            </w:r>
            <w:r w:rsidRPr="356151AC" w:rsidR="1831CF65">
              <w:rPr>
                <w:rFonts w:ascii="Arial" w:hAnsi="Arial" w:cs="Arial"/>
                <w:b w:val="1"/>
                <w:bCs w:val="1"/>
                <w:sz w:val="20"/>
                <w:szCs w:val="20"/>
              </w:rPr>
              <w:t xml:space="preserve"> on which above analysis is based</w:t>
            </w:r>
          </w:p>
        </w:tc>
      </w:tr>
      <w:tr w:rsidRPr="00DD677D" w:rsidR="004E4F7C" w:rsidTr="356151AC" w14:paraId="52AB6054" w14:textId="77777777">
        <w:trPr>
          <w:trHeight w:val="1106"/>
        </w:trPr>
        <w:tc>
          <w:tcPr>
            <w:tcW w:w="8952" w:type="dxa"/>
            <w:gridSpan w:val="2"/>
            <w:tcMar/>
          </w:tcPr>
          <w:p w:rsidR="004E4F7C" w:rsidP="006D253A" w:rsidRDefault="004E4F7C" w14:paraId="7115AFA8" w14:textId="77777777">
            <w:pPr>
              <w:rPr>
                <w:rFonts w:ascii="Arial" w:hAnsi="Arial" w:cs="Arial"/>
              </w:rPr>
            </w:pPr>
            <w:r w:rsidRPr="006D253A">
              <w:rPr>
                <w:rFonts w:ascii="Arial" w:hAnsi="Arial" w:cs="Arial"/>
              </w:rPr>
              <w:t xml:space="preserve">ONS 2023 data </w:t>
            </w:r>
          </w:p>
          <w:p w:rsidRPr="006D253A" w:rsidR="004E4F7C" w:rsidP="006D253A" w:rsidRDefault="004E4F7C" w14:paraId="2EDC40B6" w14:textId="0715F99D">
            <w:pPr>
              <w:rPr>
                <w:rFonts w:ascii="Arial" w:hAnsi="Arial" w:cs="Arial"/>
                <w:sz w:val="20"/>
                <w:szCs w:val="20"/>
              </w:rPr>
            </w:pPr>
            <w:r w:rsidRPr="006D253A">
              <w:rPr>
                <w:rFonts w:ascii="Arial" w:hAnsi="Arial" w:cs="Arial"/>
              </w:rPr>
              <w:t xml:space="preserve">Census 2021 data </w:t>
            </w:r>
          </w:p>
        </w:tc>
      </w:tr>
      <w:tr w:rsidRPr="00DD677D" w:rsidR="00766663" w:rsidTr="356151AC" w14:paraId="4C65D6B1" w14:textId="77777777">
        <w:trPr>
          <w:trHeight w:val="691"/>
        </w:trPr>
        <w:tc>
          <w:tcPr>
            <w:tcW w:w="8952" w:type="dxa"/>
            <w:gridSpan w:val="2"/>
            <w:tcMar/>
            <w:vAlign w:val="center"/>
          </w:tcPr>
          <w:p w:rsidRPr="00DD677D" w:rsidR="00766663" w:rsidP="00C124D4" w:rsidRDefault="00766663" w14:paraId="139B6B08" w14:textId="77777777">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improvement</w:t>
            </w:r>
            <w:r w:rsidRPr="00DD677D">
              <w:rPr>
                <w:rFonts w:ascii="Arial" w:hAnsi="Arial" w:cs="Arial"/>
                <w:b/>
                <w:bCs/>
                <w:sz w:val="20"/>
                <w:szCs w:val="20"/>
              </w:rPr>
              <w:t xml:space="preserve"> actions to be taken</w:t>
            </w:r>
          </w:p>
        </w:tc>
      </w:tr>
      <w:tr w:rsidRPr="00DD677D" w:rsidR="0041654D" w:rsidTr="356151AC" w14:paraId="05C65293" w14:textId="77777777">
        <w:trPr>
          <w:trHeight w:val="691"/>
        </w:trPr>
        <w:tc>
          <w:tcPr>
            <w:tcW w:w="8952" w:type="dxa"/>
            <w:gridSpan w:val="2"/>
            <w:tcMar/>
            <w:vAlign w:val="center"/>
          </w:tcPr>
          <w:p w:rsidR="65486003" w:rsidP="511965CC" w:rsidRDefault="65486003" w14:paraId="11EC533A" w14:textId="7353088B">
            <w:pPr>
              <w:spacing w:line="259" w:lineRule="auto"/>
              <w:rPr>
                <w:rFonts w:ascii="Arial" w:hAnsi="Arial" w:cs="Arial"/>
                <w:sz w:val="20"/>
                <w:szCs w:val="20"/>
              </w:rPr>
            </w:pPr>
            <w:r w:rsidRPr="511965CC">
              <w:rPr>
                <w:rFonts w:ascii="Arial" w:hAnsi="Arial" w:cs="Arial"/>
                <w:sz w:val="20"/>
                <w:szCs w:val="20"/>
              </w:rPr>
              <w:t xml:space="preserve">More women have taken part in the engagement on this strategy </w:t>
            </w:r>
            <w:r w:rsidRPr="511965CC" w:rsidR="76B15D79">
              <w:rPr>
                <w:rFonts w:ascii="Arial" w:hAnsi="Arial" w:cs="Arial"/>
                <w:sz w:val="20"/>
                <w:szCs w:val="20"/>
              </w:rPr>
              <w:t xml:space="preserve">this suggests that women are more likely to get involved than men. </w:t>
            </w:r>
            <w:r w:rsidRPr="511965CC" w:rsidR="706F4F66">
              <w:rPr>
                <w:rFonts w:ascii="Arial" w:hAnsi="Arial" w:cs="Arial"/>
                <w:sz w:val="20"/>
                <w:szCs w:val="20"/>
              </w:rPr>
              <w:t xml:space="preserve">The differences are greater than the difference in heads of household data set out above. As we build strategies for </w:t>
            </w:r>
            <w:r w:rsidRPr="511965CC" w:rsidR="0E9199D7">
              <w:rPr>
                <w:rFonts w:ascii="Arial" w:hAnsi="Arial" w:cs="Arial"/>
                <w:sz w:val="20"/>
                <w:szCs w:val="20"/>
              </w:rPr>
              <w:t>engagement</w:t>
            </w:r>
            <w:r w:rsidRPr="511965CC" w:rsidR="706F4F66">
              <w:rPr>
                <w:rFonts w:ascii="Arial" w:hAnsi="Arial" w:cs="Arial"/>
                <w:sz w:val="20"/>
                <w:szCs w:val="20"/>
              </w:rPr>
              <w:t xml:space="preserve"> on </w:t>
            </w:r>
            <w:r w:rsidRPr="511965CC" w:rsidR="3E1FB0A4">
              <w:rPr>
                <w:rFonts w:ascii="Arial" w:hAnsi="Arial" w:cs="Arial"/>
                <w:sz w:val="20"/>
                <w:szCs w:val="20"/>
              </w:rPr>
              <w:t>individual</w:t>
            </w:r>
            <w:r w:rsidRPr="511965CC" w:rsidR="706F4F66">
              <w:rPr>
                <w:rFonts w:ascii="Arial" w:hAnsi="Arial" w:cs="Arial"/>
                <w:sz w:val="20"/>
                <w:szCs w:val="20"/>
              </w:rPr>
              <w:t xml:space="preserve"> </w:t>
            </w:r>
            <w:r w:rsidRPr="511965CC" w:rsidR="36D58858">
              <w:rPr>
                <w:rFonts w:ascii="Arial" w:hAnsi="Arial" w:cs="Arial"/>
                <w:sz w:val="20"/>
                <w:szCs w:val="20"/>
              </w:rPr>
              <w:t>projects,</w:t>
            </w:r>
            <w:r w:rsidRPr="511965CC" w:rsidR="706F4F66">
              <w:rPr>
                <w:rFonts w:ascii="Arial" w:hAnsi="Arial" w:cs="Arial"/>
                <w:sz w:val="20"/>
                <w:szCs w:val="20"/>
              </w:rPr>
              <w:t xml:space="preserve"> we will need to consider how to ensure t</w:t>
            </w:r>
            <w:r w:rsidRPr="511965CC" w:rsidR="1312FF95">
              <w:rPr>
                <w:rFonts w:ascii="Arial" w:hAnsi="Arial" w:cs="Arial"/>
                <w:sz w:val="20"/>
                <w:szCs w:val="20"/>
              </w:rPr>
              <w:t xml:space="preserve">hat men </w:t>
            </w:r>
            <w:r w:rsidRPr="511965CC" w:rsidR="77AA460A">
              <w:rPr>
                <w:rFonts w:ascii="Arial" w:hAnsi="Arial" w:cs="Arial"/>
                <w:sz w:val="20"/>
                <w:szCs w:val="20"/>
              </w:rPr>
              <w:t>also take part.</w:t>
            </w:r>
          </w:p>
          <w:p w:rsidRPr="00DD677D" w:rsidR="0041654D" w:rsidP="00C124D4" w:rsidRDefault="0041654D" w14:paraId="1801055B" w14:textId="77777777">
            <w:pPr>
              <w:rPr>
                <w:rFonts w:ascii="Arial" w:hAnsi="Arial" w:cs="Arial"/>
                <w:b/>
                <w:bCs/>
                <w:sz w:val="20"/>
                <w:szCs w:val="20"/>
              </w:rPr>
            </w:pPr>
          </w:p>
          <w:p w:rsidRPr="00DD677D" w:rsidR="0041654D" w:rsidP="00C124D4" w:rsidRDefault="0041654D" w14:paraId="7A3737F1" w14:textId="77777777">
            <w:pPr>
              <w:rPr>
                <w:rFonts w:ascii="Arial" w:hAnsi="Arial" w:cs="Arial"/>
                <w:b/>
                <w:bCs/>
                <w:sz w:val="20"/>
                <w:szCs w:val="20"/>
              </w:rPr>
            </w:pPr>
          </w:p>
        </w:tc>
      </w:tr>
    </w:tbl>
    <w:p w:rsidR="00C124D4" w:rsidP="00E37845" w:rsidRDefault="00C124D4" w14:paraId="245A858E" w14:textId="77777777">
      <w:pPr>
        <w:rPr>
          <w:rFonts w:ascii="Arial" w:hAnsi="Arial" w:cs="Arial"/>
          <w:sz w:val="20"/>
          <w:szCs w:val="20"/>
        </w:rPr>
      </w:pPr>
    </w:p>
    <w:p w:rsidR="00C124D4" w:rsidP="00E37845" w:rsidRDefault="00C124D4" w14:paraId="3FC25C3F" w14:textId="77777777">
      <w:pPr>
        <w:rPr>
          <w:rFonts w:ascii="Arial" w:hAnsi="Arial" w:cs="Arial"/>
          <w:sz w:val="20"/>
          <w:szCs w:val="20"/>
        </w:rPr>
      </w:pPr>
    </w:p>
    <w:tbl>
      <w:tblPr>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18"/>
        <w:gridCol w:w="3434"/>
      </w:tblGrid>
      <w:tr w:rsidRPr="00DD677D" w:rsidR="0041654D" w:rsidTr="00232483" w14:paraId="7C448F76" w14:textId="77777777">
        <w:trPr>
          <w:trHeight w:val="659"/>
        </w:trPr>
        <w:tc>
          <w:tcPr>
            <w:tcW w:w="8952" w:type="dxa"/>
            <w:gridSpan w:val="2"/>
            <w:tcBorders>
              <w:bottom w:val="single" w:color="auto" w:sz="4" w:space="0"/>
            </w:tcBorders>
            <w:shd w:val="clear" w:color="auto" w:fill="EAF1DD"/>
            <w:vAlign w:val="center"/>
          </w:tcPr>
          <w:p w:rsidRPr="00DD677D" w:rsidR="0041654D" w:rsidP="00C124D4" w:rsidRDefault="0041654D" w14:paraId="1E59B78D" w14:textId="77777777">
            <w:pPr>
              <w:rPr>
                <w:rFonts w:ascii="Arial" w:hAnsi="Arial" w:cs="Arial"/>
                <w:b/>
                <w:sz w:val="20"/>
                <w:szCs w:val="20"/>
              </w:rPr>
            </w:pPr>
            <w:r w:rsidRPr="00DD677D">
              <w:rPr>
                <w:rFonts w:ascii="Arial" w:hAnsi="Arial" w:cs="Arial"/>
                <w:sz w:val="20"/>
                <w:szCs w:val="20"/>
              </w:rPr>
              <w:br w:type="page"/>
            </w:r>
          </w:p>
          <w:p w:rsidRPr="00DD677D" w:rsidR="0041654D" w:rsidP="00C124D4" w:rsidRDefault="0041654D" w14:paraId="72E36DD1" w14:textId="77777777">
            <w:pPr>
              <w:rPr>
                <w:rFonts w:ascii="Arial" w:hAnsi="Arial" w:cs="Arial"/>
                <w:bCs/>
                <w:sz w:val="20"/>
                <w:szCs w:val="20"/>
                <w:lang w:val="en"/>
              </w:rPr>
            </w:pPr>
            <w:r w:rsidRPr="00DD677D">
              <w:rPr>
                <w:rFonts w:ascii="Arial" w:hAnsi="Arial" w:cs="Arial"/>
                <w:b/>
                <w:lang w:val="en"/>
              </w:rPr>
              <w:t>Sexual orientation</w:t>
            </w:r>
            <w:r w:rsidRPr="00DD677D">
              <w:rPr>
                <w:rFonts w:ascii="Arial" w:hAnsi="Arial" w:cs="Arial"/>
                <w:b/>
                <w:sz w:val="20"/>
                <w:szCs w:val="20"/>
                <w:lang w:val="en"/>
              </w:rPr>
              <w:t xml:space="preserve"> </w:t>
            </w:r>
            <w:r w:rsidRPr="00DD677D">
              <w:rPr>
                <w:rFonts w:ascii="Arial" w:hAnsi="Arial" w:cs="Arial"/>
                <w:bCs/>
                <w:sz w:val="20"/>
                <w:szCs w:val="20"/>
                <w:lang w:val="en"/>
              </w:rPr>
              <w:t xml:space="preserve">- Whether a person's sexual attraction is towards their own sex, the opposite sex or to both sexes </w:t>
            </w:r>
          </w:p>
          <w:p w:rsidRPr="00DD677D" w:rsidR="0041654D" w:rsidP="00C124D4" w:rsidRDefault="0041654D" w14:paraId="19F8E3B6" w14:textId="77777777">
            <w:pPr>
              <w:rPr>
                <w:rFonts w:ascii="Arial" w:hAnsi="Arial" w:cs="Arial"/>
                <w:sz w:val="20"/>
                <w:szCs w:val="20"/>
              </w:rPr>
            </w:pPr>
          </w:p>
        </w:tc>
      </w:tr>
      <w:tr w:rsidRPr="00DD677D" w:rsidR="0041654D" w:rsidTr="00F4475D" w14:paraId="43EBB278" w14:textId="77777777">
        <w:trPr>
          <w:trHeight w:val="765"/>
        </w:trPr>
        <w:tc>
          <w:tcPr>
            <w:tcW w:w="5394" w:type="dxa"/>
            <w:shd w:val="clear" w:color="auto" w:fill="D9D9D9"/>
            <w:vAlign w:val="center"/>
          </w:tcPr>
          <w:p w:rsidRPr="00DD677D" w:rsidR="0041654D" w:rsidP="0041654D" w:rsidRDefault="0041654D" w14:paraId="6D40939B" w14:textId="77777777">
            <w:pPr>
              <w:rPr>
                <w:rFonts w:ascii="Arial" w:hAnsi="Arial" w:cs="Arial"/>
                <w:sz w:val="20"/>
                <w:szCs w:val="20"/>
              </w:rPr>
            </w:pPr>
            <w:r w:rsidRPr="00DD677D">
              <w:rPr>
                <w:rFonts w:ascii="Arial" w:hAnsi="Arial" w:cs="Arial"/>
                <w:b/>
                <w:sz w:val="20"/>
                <w:szCs w:val="20"/>
              </w:rPr>
              <w:t>Po</w:t>
            </w:r>
            <w:r>
              <w:rPr>
                <w:rFonts w:ascii="Arial" w:hAnsi="Arial" w:cs="Arial"/>
                <w:b/>
                <w:sz w:val="20"/>
                <w:szCs w:val="20"/>
              </w:rPr>
              <w:t>tential</w:t>
            </w:r>
            <w:r w:rsidRPr="00DD677D">
              <w:rPr>
                <w:rFonts w:ascii="Arial" w:hAnsi="Arial" w:cs="Arial"/>
                <w:b/>
                <w:sz w:val="20"/>
                <w:szCs w:val="20"/>
              </w:rPr>
              <w:t xml:space="preserve"> impacts (positive and negative) of proposed policy/decision/business plan</w:t>
            </w:r>
            <w:r w:rsidR="0068027C">
              <w:rPr>
                <w:rFonts w:ascii="Arial" w:hAnsi="Arial" w:cs="Arial"/>
                <w:b/>
                <w:sz w:val="20"/>
                <w:szCs w:val="20"/>
              </w:rPr>
              <w:t>; this also includes needs in relation to each part of the duty.</w:t>
            </w:r>
          </w:p>
        </w:tc>
        <w:tc>
          <w:tcPr>
            <w:tcW w:w="3558" w:type="dxa"/>
            <w:shd w:val="clear" w:color="auto" w:fill="D9D9D9"/>
          </w:tcPr>
          <w:p w:rsidR="0041654D" w:rsidP="00C124D4" w:rsidRDefault="0041654D" w14:paraId="616B9752" w14:textId="77777777">
            <w:pPr>
              <w:rPr>
                <w:rFonts w:ascii="Arial" w:hAnsi="Arial" w:cs="Arial"/>
                <w:b/>
                <w:sz w:val="20"/>
                <w:szCs w:val="20"/>
              </w:rPr>
            </w:pPr>
          </w:p>
          <w:p w:rsidRPr="00DD677D" w:rsidR="0041654D" w:rsidP="00C55C45" w:rsidRDefault="0041654D" w14:paraId="779901EC" w14:textId="77777777">
            <w:pPr>
              <w:rPr>
                <w:rFonts w:ascii="Arial" w:hAnsi="Arial" w:cs="Arial"/>
                <w:b/>
                <w:sz w:val="20"/>
                <w:szCs w:val="20"/>
              </w:rPr>
            </w:pPr>
            <w:r>
              <w:rPr>
                <w:rFonts w:ascii="Arial" w:hAnsi="Arial" w:cs="Arial"/>
                <w:b/>
                <w:sz w:val="20"/>
                <w:szCs w:val="20"/>
              </w:rPr>
              <w:t xml:space="preserve">Potential </w:t>
            </w:r>
            <w:r w:rsidR="00C55C45">
              <w:rPr>
                <w:rFonts w:ascii="Arial" w:hAnsi="Arial" w:cs="Arial"/>
                <w:b/>
                <w:sz w:val="20"/>
                <w:szCs w:val="20"/>
              </w:rPr>
              <w:t>socio-economic</w:t>
            </w:r>
            <w:r>
              <w:rPr>
                <w:rFonts w:ascii="Arial" w:hAnsi="Arial" w:cs="Arial"/>
                <w:b/>
                <w:sz w:val="20"/>
                <w:szCs w:val="20"/>
              </w:rPr>
              <w:t xml:space="preserve"> impacts</w:t>
            </w:r>
            <w:r w:rsidR="003B5B8E">
              <w:rPr>
                <w:rFonts w:ascii="Arial" w:hAnsi="Arial" w:cs="Arial"/>
                <w:b/>
                <w:sz w:val="20"/>
                <w:szCs w:val="20"/>
              </w:rPr>
              <w:t>/ needs</w:t>
            </w:r>
            <w:r w:rsidR="00AE068D">
              <w:rPr>
                <w:rFonts w:ascii="Arial" w:hAnsi="Arial" w:cs="Arial"/>
                <w:b/>
                <w:sz w:val="20"/>
                <w:szCs w:val="20"/>
              </w:rPr>
              <w:t>/issues</w:t>
            </w:r>
            <w:r w:rsidR="003B5B8E">
              <w:rPr>
                <w:rFonts w:ascii="Arial" w:hAnsi="Arial" w:cs="Arial"/>
                <w:b/>
                <w:sz w:val="20"/>
                <w:szCs w:val="20"/>
              </w:rPr>
              <w:t xml:space="preserve"> arising from socio-economic disadvantage</w:t>
            </w:r>
            <w:r>
              <w:rPr>
                <w:rFonts w:ascii="Arial" w:hAnsi="Arial" w:cs="Arial"/>
                <w:b/>
                <w:sz w:val="20"/>
                <w:szCs w:val="20"/>
              </w:rPr>
              <w:t xml:space="preserve"> (positive and negative)</w:t>
            </w:r>
          </w:p>
        </w:tc>
      </w:tr>
      <w:tr w:rsidRPr="00DD677D" w:rsidR="006117BB" w:rsidTr="00B34EBB" w14:paraId="710EFE0A" w14:textId="77777777">
        <w:trPr>
          <w:trHeight w:val="686"/>
        </w:trPr>
        <w:tc>
          <w:tcPr>
            <w:tcW w:w="8952" w:type="dxa"/>
            <w:gridSpan w:val="2"/>
            <w:vAlign w:val="center"/>
          </w:tcPr>
          <w:p w:rsidRPr="00DD677D" w:rsidR="006117BB" w:rsidP="00C124D4" w:rsidRDefault="003F0760" w14:paraId="731E6B80" w14:textId="6DD67C9C">
            <w:pPr>
              <w:rPr>
                <w:rFonts w:ascii="Arial" w:hAnsi="Arial" w:cs="Arial"/>
                <w:sz w:val="20"/>
                <w:szCs w:val="20"/>
              </w:rPr>
            </w:pPr>
            <w:r>
              <w:rPr>
                <w:rFonts w:ascii="Arial" w:hAnsi="Arial" w:cs="Arial"/>
                <w:noProof/>
                <w:sz w:val="20"/>
                <w:szCs w:val="20"/>
              </w:rPr>
              <w:pict w14:anchorId="39BBA31C">
                <v:shape id="_x0000_i1028" style="width:442pt;height:150pt;visibility:visible;mso-wrap-style:square" type="#_x0000_t75">
                  <v:imagedata o:title="" r:id="rId14"/>
                </v:shape>
              </w:pict>
            </w:r>
          </w:p>
        </w:tc>
      </w:tr>
      <w:tr w:rsidRPr="00DD677D" w:rsidR="0041654D" w:rsidTr="00F4475D" w14:paraId="77FAEFA7" w14:textId="77777777">
        <w:trPr>
          <w:trHeight w:val="686"/>
        </w:trPr>
        <w:tc>
          <w:tcPr>
            <w:tcW w:w="5394" w:type="dxa"/>
            <w:vAlign w:val="center"/>
          </w:tcPr>
          <w:p w:rsidRPr="00DD677D" w:rsidR="0041654D" w:rsidP="00C124D4" w:rsidRDefault="0041654D" w14:paraId="6734BF3D" w14:textId="77777777">
            <w:pPr>
              <w:rPr>
                <w:rFonts w:ascii="Arial" w:hAnsi="Arial" w:cs="Arial"/>
                <w:sz w:val="20"/>
                <w:szCs w:val="20"/>
              </w:rPr>
            </w:pPr>
          </w:p>
          <w:p w:rsidRPr="00DD677D" w:rsidR="0041654D" w:rsidP="00C124D4" w:rsidRDefault="0041654D" w14:paraId="6D997FDE" w14:textId="77777777">
            <w:pPr>
              <w:rPr>
                <w:rFonts w:ascii="Arial" w:hAnsi="Arial" w:cs="Arial"/>
                <w:sz w:val="20"/>
                <w:szCs w:val="20"/>
              </w:rPr>
            </w:pPr>
            <w:r w:rsidRPr="00DD677D">
              <w:rPr>
                <w:rFonts w:ascii="Arial" w:hAnsi="Arial" w:cs="Arial"/>
                <w:b/>
                <w:bCs/>
                <w:sz w:val="20"/>
                <w:szCs w:val="20"/>
              </w:rPr>
              <w:t>Equality information on which above analysis is based</w:t>
            </w:r>
          </w:p>
          <w:p w:rsidRPr="00DD677D" w:rsidR="0041654D" w:rsidP="00C124D4" w:rsidRDefault="0041654D" w14:paraId="34CB5964" w14:textId="77777777">
            <w:pPr>
              <w:rPr>
                <w:rFonts w:ascii="Arial" w:hAnsi="Arial" w:cs="Arial"/>
                <w:sz w:val="20"/>
                <w:szCs w:val="20"/>
              </w:rPr>
            </w:pPr>
          </w:p>
        </w:tc>
        <w:tc>
          <w:tcPr>
            <w:tcW w:w="3558" w:type="dxa"/>
          </w:tcPr>
          <w:p w:rsidR="0041654D" w:rsidP="00C124D4" w:rsidRDefault="0041654D" w14:paraId="783120F9" w14:textId="77777777">
            <w:pPr>
              <w:rPr>
                <w:rFonts w:ascii="Arial" w:hAnsi="Arial" w:cs="Arial"/>
                <w:sz w:val="20"/>
                <w:szCs w:val="20"/>
              </w:rPr>
            </w:pPr>
          </w:p>
          <w:p w:rsidRPr="006505ED" w:rsidR="0041654D" w:rsidP="00C55C45" w:rsidRDefault="00C55C45" w14:paraId="0FCAF3E2" w14:textId="77777777">
            <w:pPr>
              <w:rPr>
                <w:rFonts w:ascii="Arial" w:hAnsi="Arial" w:cs="Arial"/>
                <w:b/>
                <w:sz w:val="20"/>
                <w:szCs w:val="20"/>
              </w:rPr>
            </w:pPr>
            <w:r>
              <w:rPr>
                <w:rFonts w:ascii="Arial" w:hAnsi="Arial" w:cs="Arial"/>
                <w:b/>
                <w:sz w:val="20"/>
                <w:szCs w:val="20"/>
              </w:rPr>
              <w:t>Socio-economic</w:t>
            </w:r>
            <w:r w:rsidRPr="006505ED" w:rsidR="0041654D">
              <w:rPr>
                <w:rFonts w:ascii="Arial" w:hAnsi="Arial" w:cs="Arial"/>
                <w:b/>
                <w:sz w:val="20"/>
                <w:szCs w:val="20"/>
              </w:rPr>
              <w:t xml:space="preserve"> </w:t>
            </w:r>
            <w:r w:rsidRPr="006505ED" w:rsidR="003B399B">
              <w:rPr>
                <w:rFonts w:ascii="Arial" w:hAnsi="Arial" w:cs="Arial"/>
                <w:b/>
                <w:sz w:val="20"/>
                <w:szCs w:val="20"/>
              </w:rPr>
              <w:t>data on which above analysis is based</w:t>
            </w:r>
          </w:p>
        </w:tc>
      </w:tr>
      <w:tr w:rsidRPr="00DD677D" w:rsidR="00F4475D" w:rsidTr="003C4F0B" w14:paraId="0022AF81" w14:textId="77777777">
        <w:trPr>
          <w:trHeight w:val="1106"/>
        </w:trPr>
        <w:tc>
          <w:tcPr>
            <w:tcW w:w="8952" w:type="dxa"/>
            <w:gridSpan w:val="2"/>
            <w:vAlign w:val="center"/>
          </w:tcPr>
          <w:p w:rsidRPr="00DD677D" w:rsidR="00F4475D" w:rsidP="00C124D4" w:rsidRDefault="00F4475D" w14:paraId="7B7C8B89" w14:textId="77777777">
            <w:pPr>
              <w:rPr>
                <w:rFonts w:ascii="Arial" w:hAnsi="Arial" w:cs="Arial"/>
                <w:sz w:val="20"/>
                <w:szCs w:val="20"/>
              </w:rPr>
            </w:pPr>
            <w:r>
              <w:rPr>
                <w:rFonts w:ascii="Arial" w:hAnsi="Arial" w:cs="Arial"/>
                <w:sz w:val="20"/>
                <w:szCs w:val="20"/>
              </w:rPr>
              <w:lastRenderedPageBreak/>
              <w:t>O</w:t>
            </w:r>
            <w:r w:rsidRPr="00F4475D">
              <w:rPr>
                <w:rFonts w:ascii="Arial" w:hAnsi="Arial" w:cs="Arial"/>
                <w:sz w:val="20"/>
                <w:szCs w:val="20"/>
              </w:rPr>
              <w:t>NS 2023 data Census 2021 data</w:t>
            </w:r>
          </w:p>
          <w:p w:rsidRPr="00DD677D" w:rsidR="00F4475D" w:rsidP="00C124D4" w:rsidRDefault="00F4475D" w14:paraId="74020F83" w14:textId="77777777">
            <w:pPr>
              <w:rPr>
                <w:rFonts w:ascii="Arial" w:hAnsi="Arial" w:cs="Arial"/>
                <w:sz w:val="20"/>
                <w:szCs w:val="20"/>
              </w:rPr>
            </w:pPr>
          </w:p>
          <w:p w:rsidRPr="00DD677D" w:rsidR="00F4475D" w:rsidP="00C124D4" w:rsidRDefault="00F4475D" w14:paraId="13D57CD5" w14:textId="77777777">
            <w:pPr>
              <w:rPr>
                <w:rFonts w:ascii="Arial" w:hAnsi="Arial" w:cs="Arial"/>
                <w:sz w:val="20"/>
                <w:szCs w:val="20"/>
              </w:rPr>
            </w:pPr>
          </w:p>
        </w:tc>
      </w:tr>
      <w:tr w:rsidRPr="00DD677D" w:rsidR="00766663" w:rsidTr="00152FCF" w14:paraId="7EA3070B" w14:textId="77777777">
        <w:trPr>
          <w:trHeight w:val="691"/>
        </w:trPr>
        <w:tc>
          <w:tcPr>
            <w:tcW w:w="8952" w:type="dxa"/>
            <w:gridSpan w:val="2"/>
            <w:tcBorders>
              <w:bottom w:val="single" w:color="auto" w:sz="4" w:space="0"/>
            </w:tcBorders>
            <w:vAlign w:val="center"/>
          </w:tcPr>
          <w:p w:rsidRPr="00DD677D" w:rsidR="00766663" w:rsidP="00C124D4" w:rsidRDefault="00766663" w14:paraId="4DB39D36" w14:textId="77777777">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improvement</w:t>
            </w:r>
            <w:r w:rsidRPr="00DD677D">
              <w:rPr>
                <w:rFonts w:ascii="Arial" w:hAnsi="Arial" w:cs="Arial"/>
                <w:b/>
                <w:bCs/>
                <w:sz w:val="20"/>
                <w:szCs w:val="20"/>
              </w:rPr>
              <w:t xml:space="preserve"> actions to be taken</w:t>
            </w:r>
          </w:p>
        </w:tc>
      </w:tr>
      <w:tr w:rsidRPr="00DD677D" w:rsidR="003B399B" w:rsidTr="00545F85" w14:paraId="1D5BF8B1" w14:textId="77777777">
        <w:trPr>
          <w:trHeight w:val="1392"/>
        </w:trPr>
        <w:tc>
          <w:tcPr>
            <w:tcW w:w="8952" w:type="dxa"/>
            <w:gridSpan w:val="2"/>
            <w:shd w:val="clear" w:color="auto" w:fill="FFFFFF"/>
            <w:vAlign w:val="center"/>
          </w:tcPr>
          <w:p w:rsidRPr="00913015" w:rsidR="003B399B" w:rsidP="00C124D4" w:rsidRDefault="00913015" w14:paraId="4F5224D6" w14:textId="2C9A3C21">
            <w:pPr>
              <w:rPr>
                <w:rFonts w:ascii="Arial" w:hAnsi="Arial" w:cs="Arial"/>
                <w:sz w:val="20"/>
                <w:szCs w:val="20"/>
              </w:rPr>
            </w:pPr>
            <w:r w:rsidRPr="00913015">
              <w:rPr>
                <w:rFonts w:ascii="Arial" w:hAnsi="Arial" w:cs="Arial"/>
                <w:sz w:val="20"/>
                <w:szCs w:val="20"/>
              </w:rPr>
              <w:t>It is acknowledged that data on applicants’ sexual orientation is incomplete, with a significant proportion of households not responding to this question, ongoing efforts will be made to encourage such information.</w:t>
            </w:r>
          </w:p>
        </w:tc>
      </w:tr>
    </w:tbl>
    <w:p w:rsidR="00C124D4" w:rsidP="00E37845" w:rsidRDefault="00C124D4" w14:paraId="6C6054B2" w14:textId="77777777">
      <w:pPr>
        <w:rPr>
          <w:rFonts w:ascii="Arial" w:hAnsi="Arial" w:cs="Arial"/>
          <w:sz w:val="20"/>
          <w:szCs w:val="20"/>
        </w:rPr>
      </w:pPr>
    </w:p>
    <w:p w:rsidR="007A5099" w:rsidP="00E37845" w:rsidRDefault="007A5099" w14:paraId="469E2BEC" w14:textId="77777777">
      <w:pPr>
        <w:rPr>
          <w:rFonts w:ascii="Arial" w:hAnsi="Arial" w:cs="Arial"/>
          <w:sz w:val="20"/>
          <w:szCs w:val="20"/>
        </w:rPr>
      </w:pPr>
    </w:p>
    <w:p w:rsidR="003B399B" w:rsidP="00E37845" w:rsidRDefault="003B399B" w14:paraId="3D07CEEE" w14:textId="77777777">
      <w:pPr>
        <w:rPr>
          <w:rFonts w:ascii="Arial" w:hAnsi="Arial" w:cs="Arial"/>
          <w:sz w:val="20"/>
          <w:szCs w:val="20"/>
        </w:rPr>
      </w:pPr>
    </w:p>
    <w:p w:rsidR="003B399B" w:rsidP="00E37845" w:rsidRDefault="003B399B" w14:paraId="6F9A6443" w14:textId="77777777">
      <w:pPr>
        <w:rPr>
          <w:rFonts w:ascii="Arial" w:hAnsi="Arial" w:cs="Arial"/>
          <w:sz w:val="20"/>
          <w:szCs w:val="20"/>
        </w:rPr>
      </w:pPr>
    </w:p>
    <w:p w:rsidR="00C124D4" w:rsidP="00E37845" w:rsidRDefault="00C124D4" w14:paraId="11055C73" w14:textId="77777777">
      <w:pPr>
        <w:rPr>
          <w:rFonts w:ascii="Arial" w:hAnsi="Arial" w:cs="Arial"/>
          <w:sz w:val="20"/>
          <w:szCs w:val="20"/>
        </w:rPr>
      </w:pP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20"/>
      </w:tblGrid>
      <w:tr w:rsidRPr="00DD677D" w:rsidR="00C124D4" w:rsidTr="511965CC" w14:paraId="17552D0D" w14:textId="77777777">
        <w:trPr>
          <w:trHeight w:val="986"/>
        </w:trPr>
        <w:tc>
          <w:tcPr>
            <w:tcW w:w="8820" w:type="dxa"/>
            <w:tcBorders>
              <w:bottom w:val="single" w:color="auto" w:sz="4" w:space="0"/>
            </w:tcBorders>
            <w:shd w:val="clear" w:color="auto" w:fill="99CCFF"/>
            <w:vAlign w:val="center"/>
          </w:tcPr>
          <w:p w:rsidRPr="00DD677D" w:rsidR="00C124D4" w:rsidP="0027393E" w:rsidRDefault="00C124D4" w14:paraId="15B84FDE" w14:textId="77777777">
            <w:pPr>
              <w:rPr>
                <w:rFonts w:ascii="Arial" w:hAnsi="Arial" w:cs="Arial"/>
                <w:bCs/>
                <w:lang w:val="en"/>
              </w:rPr>
            </w:pPr>
            <w:r w:rsidRPr="00DD677D">
              <w:rPr>
                <w:rFonts w:ascii="Arial" w:hAnsi="Arial" w:cs="Arial"/>
                <w:sz w:val="20"/>
                <w:szCs w:val="20"/>
              </w:rPr>
              <w:br w:type="page"/>
            </w:r>
            <w:r w:rsidRPr="00DD677D">
              <w:rPr>
                <w:rFonts w:ascii="Arial" w:hAnsi="Arial" w:cs="Arial"/>
                <w:b/>
                <w:lang w:val="en"/>
              </w:rPr>
              <w:t>Human Rights</w:t>
            </w:r>
            <w:r w:rsidRPr="00DD677D">
              <w:rPr>
                <w:rFonts w:ascii="Arial" w:hAnsi="Arial" w:cs="Arial"/>
                <w:bCs/>
                <w:lang w:val="en"/>
              </w:rPr>
              <w:t xml:space="preserve"> </w:t>
            </w:r>
          </w:p>
          <w:p w:rsidRPr="00DD677D" w:rsidR="00D860AB" w:rsidP="00D860AB" w:rsidRDefault="00D860AB" w14:paraId="5ADCB1F1" w14:textId="77777777">
            <w:pPr>
              <w:rPr>
                <w:rFonts w:ascii="Arial" w:hAnsi="Arial" w:cs="Arial"/>
                <w:bCs/>
                <w:sz w:val="20"/>
                <w:szCs w:val="20"/>
              </w:rPr>
            </w:pPr>
            <w:r w:rsidRPr="00DD677D">
              <w:rPr>
                <w:rFonts w:ascii="Arial" w:hAnsi="Arial" w:cs="Arial"/>
                <w:bCs/>
                <w:sz w:val="20"/>
                <w:szCs w:val="20"/>
              </w:rPr>
              <w:t xml:space="preserve">There are 16 rights in the Human Rights Act. Each one is called an </w:t>
            </w:r>
            <w:proofErr w:type="gramStart"/>
            <w:r w:rsidRPr="00DD677D">
              <w:rPr>
                <w:rFonts w:ascii="Arial" w:hAnsi="Arial" w:cs="Arial"/>
                <w:bCs/>
                <w:sz w:val="20"/>
                <w:szCs w:val="20"/>
              </w:rPr>
              <w:t>Article</w:t>
            </w:r>
            <w:proofErr w:type="gramEnd"/>
            <w:r w:rsidRPr="00DD677D">
              <w:rPr>
                <w:rFonts w:ascii="Arial" w:hAnsi="Arial" w:cs="Arial"/>
                <w:bCs/>
                <w:sz w:val="20"/>
                <w:szCs w:val="20"/>
              </w:rPr>
              <w:t xml:space="preserve">. They are all taken from the European Convention on Human Rights. The Articles are </w:t>
            </w:r>
            <w:proofErr w:type="gramStart"/>
            <w:r w:rsidRPr="00DD677D">
              <w:rPr>
                <w:rFonts w:ascii="Arial" w:hAnsi="Arial" w:cs="Arial"/>
                <w:bCs/>
                <w:sz w:val="20"/>
                <w:szCs w:val="20"/>
              </w:rPr>
              <w:t>The</w:t>
            </w:r>
            <w:proofErr w:type="gramEnd"/>
            <w:r w:rsidRPr="00DD677D">
              <w:rPr>
                <w:rFonts w:ascii="Arial" w:hAnsi="Arial" w:cs="Arial"/>
                <w:bCs/>
                <w:sz w:val="20"/>
                <w:szCs w:val="20"/>
              </w:rPr>
              <w:t xml:space="preserve"> right to life, Freedom from torture, inhuman and degrading treatment, Freedom from forced </w:t>
            </w:r>
            <w:proofErr w:type="gramStart"/>
            <w:r w:rsidRPr="00DD677D">
              <w:rPr>
                <w:rFonts w:ascii="Arial" w:hAnsi="Arial" w:cs="Arial"/>
                <w:bCs/>
                <w:sz w:val="20"/>
                <w:szCs w:val="20"/>
              </w:rPr>
              <w:t>labour ,</w:t>
            </w:r>
            <w:proofErr w:type="gramEnd"/>
            <w:r w:rsidRPr="00DD677D">
              <w:rPr>
                <w:rFonts w:ascii="Arial" w:hAnsi="Arial" w:cs="Arial"/>
                <w:bCs/>
                <w:sz w:val="20"/>
                <w:szCs w:val="20"/>
              </w:rPr>
              <w:t xml:space="preserve"> Right to Liberty, Fair trial, Retrospective penalties, Privacy, Freedom of conscience, Freedom of expression, Freedom of assembly, Marriage and family, Freedom from discrimination and the First Protocol </w:t>
            </w:r>
          </w:p>
          <w:p w:rsidRPr="00DD677D" w:rsidR="009B50DC" w:rsidP="00D860AB" w:rsidRDefault="009B50DC" w14:paraId="5FA35087" w14:textId="77777777">
            <w:pPr>
              <w:rPr>
                <w:rFonts w:ascii="Arial" w:hAnsi="Arial" w:cs="Arial"/>
                <w:bCs/>
                <w:sz w:val="20"/>
                <w:szCs w:val="20"/>
              </w:rPr>
            </w:pPr>
          </w:p>
        </w:tc>
      </w:tr>
      <w:tr w:rsidRPr="00DD677D" w:rsidR="00C124D4" w:rsidTr="511965CC" w14:paraId="66827266" w14:textId="77777777">
        <w:trPr>
          <w:trHeight w:val="765"/>
        </w:trPr>
        <w:tc>
          <w:tcPr>
            <w:tcW w:w="8820" w:type="dxa"/>
            <w:shd w:val="clear" w:color="auto" w:fill="E6E6E6"/>
            <w:vAlign w:val="center"/>
          </w:tcPr>
          <w:p w:rsidRPr="00DD677D" w:rsidR="00C124D4" w:rsidP="0041654D" w:rsidRDefault="0041654D" w14:paraId="39AE15AD" w14:textId="77777777">
            <w:pPr>
              <w:rPr>
                <w:rFonts w:ascii="Arial" w:hAnsi="Arial" w:cs="Arial"/>
                <w:sz w:val="20"/>
                <w:szCs w:val="20"/>
              </w:rPr>
            </w:pPr>
            <w:r w:rsidRPr="00DD677D">
              <w:rPr>
                <w:rFonts w:ascii="Arial" w:hAnsi="Arial" w:cs="Arial"/>
                <w:b/>
                <w:sz w:val="20"/>
                <w:szCs w:val="20"/>
              </w:rPr>
              <w:t>Po</w:t>
            </w:r>
            <w:r>
              <w:rPr>
                <w:rFonts w:ascii="Arial" w:hAnsi="Arial" w:cs="Arial"/>
                <w:b/>
                <w:sz w:val="20"/>
                <w:szCs w:val="20"/>
              </w:rPr>
              <w:t>tential</w:t>
            </w:r>
            <w:r w:rsidRPr="00DD677D">
              <w:rPr>
                <w:rFonts w:ascii="Arial" w:hAnsi="Arial" w:cs="Arial"/>
                <w:b/>
                <w:sz w:val="20"/>
                <w:szCs w:val="20"/>
              </w:rPr>
              <w:t xml:space="preserve"> </w:t>
            </w:r>
            <w:r w:rsidRPr="00DD677D" w:rsidR="00C124D4">
              <w:rPr>
                <w:rFonts w:ascii="Arial" w:hAnsi="Arial" w:cs="Arial"/>
                <w:b/>
                <w:sz w:val="20"/>
                <w:szCs w:val="20"/>
              </w:rPr>
              <w:t>impacts (positive and negative) of proposed policy/decision/business plan</w:t>
            </w:r>
          </w:p>
        </w:tc>
      </w:tr>
      <w:tr w:rsidRPr="00DD677D" w:rsidR="00C124D4" w:rsidTr="511965CC" w14:paraId="22FD7270" w14:textId="77777777">
        <w:trPr>
          <w:trHeight w:val="686"/>
        </w:trPr>
        <w:tc>
          <w:tcPr>
            <w:tcW w:w="8820" w:type="dxa"/>
            <w:vAlign w:val="center"/>
          </w:tcPr>
          <w:p w:rsidRPr="00DD677D" w:rsidR="00C124D4" w:rsidP="00C124D4" w:rsidRDefault="00C124D4" w14:paraId="356BAA1E" w14:textId="77777777">
            <w:pPr>
              <w:rPr>
                <w:rFonts w:ascii="Arial" w:hAnsi="Arial" w:cs="Arial"/>
                <w:sz w:val="20"/>
                <w:szCs w:val="20"/>
              </w:rPr>
            </w:pPr>
          </w:p>
          <w:p w:rsidRPr="00DD677D" w:rsidR="00C124D4" w:rsidP="511965CC" w:rsidRDefault="28CA3603" w14:paraId="3E8FFE09" w14:textId="4421A20F">
            <w:pPr>
              <w:rPr>
                <w:rFonts w:ascii="Arial" w:hAnsi="Arial" w:cs="Arial"/>
                <w:sz w:val="20"/>
                <w:szCs w:val="20"/>
              </w:rPr>
            </w:pPr>
            <w:r w:rsidRPr="511965CC">
              <w:rPr>
                <w:rFonts w:ascii="Arial" w:hAnsi="Arial" w:cs="Arial"/>
                <w:sz w:val="20"/>
                <w:szCs w:val="20"/>
              </w:rPr>
              <w:t xml:space="preserve">The RES is intended to improve the quality of residents’ homes and their estates by ensuring they have a stronger voice to shape and influence housing services.  All steps will be taken </w:t>
            </w:r>
          </w:p>
          <w:p w:rsidRPr="00DD677D" w:rsidR="00C124D4" w:rsidP="511965CC" w:rsidRDefault="28CA3603" w14:paraId="4A5B133A" w14:textId="73B8DE12">
            <w:r w:rsidRPr="511965CC">
              <w:rPr>
                <w:rFonts w:ascii="Arial" w:hAnsi="Arial" w:cs="Arial"/>
                <w:sz w:val="20"/>
                <w:szCs w:val="20"/>
              </w:rPr>
              <w:t>to respect the confidentially of residents and that they are treated with respect.</w:t>
            </w:r>
          </w:p>
        </w:tc>
      </w:tr>
      <w:tr w:rsidRPr="00DD677D" w:rsidR="00C124D4" w:rsidTr="511965CC" w14:paraId="6218F094" w14:textId="77777777">
        <w:trPr>
          <w:trHeight w:val="686"/>
        </w:trPr>
        <w:tc>
          <w:tcPr>
            <w:tcW w:w="8820" w:type="dxa"/>
            <w:vAlign w:val="center"/>
          </w:tcPr>
          <w:p w:rsidRPr="00DD677D" w:rsidR="00C124D4" w:rsidP="00C124D4" w:rsidRDefault="00C124D4" w14:paraId="701BE869" w14:textId="77777777">
            <w:pPr>
              <w:rPr>
                <w:rFonts w:ascii="Arial" w:hAnsi="Arial" w:cs="Arial"/>
                <w:sz w:val="20"/>
                <w:szCs w:val="20"/>
              </w:rPr>
            </w:pPr>
          </w:p>
          <w:p w:rsidRPr="00DD677D" w:rsidR="00C124D4" w:rsidP="00C124D4" w:rsidRDefault="00D860AB" w14:paraId="79AFE70C" w14:textId="77777777">
            <w:pPr>
              <w:rPr>
                <w:rFonts w:ascii="Arial" w:hAnsi="Arial" w:cs="Arial"/>
                <w:sz w:val="20"/>
                <w:szCs w:val="20"/>
              </w:rPr>
            </w:pPr>
            <w:r w:rsidRPr="00DD677D">
              <w:rPr>
                <w:rFonts w:ascii="Arial" w:hAnsi="Arial" w:cs="Arial"/>
                <w:b/>
                <w:bCs/>
                <w:sz w:val="20"/>
                <w:szCs w:val="20"/>
              </w:rPr>
              <w:t>I</w:t>
            </w:r>
            <w:r w:rsidRPr="00DD677D" w:rsidR="00C124D4">
              <w:rPr>
                <w:rFonts w:ascii="Arial" w:hAnsi="Arial" w:cs="Arial"/>
                <w:b/>
                <w:bCs/>
                <w:sz w:val="20"/>
                <w:szCs w:val="20"/>
              </w:rPr>
              <w:t>nformation on which above analysis is based</w:t>
            </w:r>
          </w:p>
          <w:p w:rsidRPr="00DD677D" w:rsidR="00C124D4" w:rsidP="00C124D4" w:rsidRDefault="00C124D4" w14:paraId="6C3FAE91" w14:textId="77777777">
            <w:pPr>
              <w:rPr>
                <w:rFonts w:ascii="Arial" w:hAnsi="Arial" w:cs="Arial"/>
                <w:sz w:val="20"/>
                <w:szCs w:val="20"/>
              </w:rPr>
            </w:pPr>
          </w:p>
        </w:tc>
      </w:tr>
      <w:tr w:rsidRPr="00DD677D" w:rsidR="00C124D4" w:rsidTr="511965CC" w14:paraId="578A40E9" w14:textId="77777777">
        <w:trPr>
          <w:trHeight w:val="1106"/>
        </w:trPr>
        <w:tc>
          <w:tcPr>
            <w:tcW w:w="8820" w:type="dxa"/>
            <w:vAlign w:val="center"/>
          </w:tcPr>
          <w:p w:rsidRPr="00DD677D" w:rsidR="00C124D4" w:rsidP="511965CC" w:rsidRDefault="6B585A53" w14:paraId="0796DA02" w14:textId="5DA237F8">
            <w:pPr>
              <w:rPr>
                <w:rFonts w:ascii="Arial" w:hAnsi="Arial" w:cs="Arial"/>
                <w:sz w:val="20"/>
                <w:szCs w:val="20"/>
              </w:rPr>
            </w:pPr>
            <w:r w:rsidRPr="511965CC">
              <w:rPr>
                <w:rFonts w:ascii="Arial" w:hAnsi="Arial" w:cs="Arial"/>
                <w:sz w:val="20"/>
                <w:szCs w:val="20"/>
              </w:rPr>
              <w:t>ONS 2023 data</w:t>
            </w:r>
          </w:p>
          <w:p w:rsidRPr="00DD677D" w:rsidR="00C124D4" w:rsidP="511965CC" w:rsidRDefault="6B585A53" w14:paraId="11BE3C58" w14:textId="6CA738CD">
            <w:r w:rsidRPr="511965CC">
              <w:rPr>
                <w:rFonts w:ascii="Arial" w:hAnsi="Arial" w:cs="Arial"/>
                <w:sz w:val="20"/>
                <w:szCs w:val="20"/>
              </w:rPr>
              <w:t>Census 2021 data</w:t>
            </w:r>
          </w:p>
          <w:p w:rsidRPr="00DD677D" w:rsidR="00C124D4" w:rsidP="511965CC" w:rsidRDefault="6B585A53" w14:paraId="4D0A2FDB" w14:textId="3E5B6B0D">
            <w:r w:rsidRPr="511965CC">
              <w:rPr>
                <w:rFonts w:ascii="Arial" w:hAnsi="Arial" w:cs="Arial"/>
                <w:sz w:val="20"/>
                <w:szCs w:val="20"/>
              </w:rPr>
              <w:t>Council records</w:t>
            </w:r>
          </w:p>
          <w:p w:rsidRPr="00DD677D" w:rsidR="00C124D4" w:rsidP="00C124D4" w:rsidRDefault="00C124D4" w14:paraId="1ADAD0D5" w14:textId="77777777">
            <w:pPr>
              <w:rPr>
                <w:rFonts w:ascii="Arial" w:hAnsi="Arial" w:cs="Arial"/>
                <w:sz w:val="20"/>
                <w:szCs w:val="20"/>
              </w:rPr>
            </w:pPr>
          </w:p>
        </w:tc>
      </w:tr>
      <w:tr w:rsidRPr="00DD677D" w:rsidR="00C124D4" w:rsidTr="511965CC" w14:paraId="2299B57A" w14:textId="77777777">
        <w:trPr>
          <w:trHeight w:val="691"/>
        </w:trPr>
        <w:tc>
          <w:tcPr>
            <w:tcW w:w="8820" w:type="dxa"/>
            <w:vAlign w:val="center"/>
          </w:tcPr>
          <w:p w:rsidRPr="00DD677D" w:rsidR="00C124D4" w:rsidP="00C124D4" w:rsidRDefault="00C124D4" w14:paraId="6DE91A0F" w14:textId="77777777">
            <w:pPr>
              <w:rPr>
                <w:rFonts w:ascii="Arial" w:hAnsi="Arial" w:cs="Arial"/>
                <w:b/>
                <w:bCs/>
                <w:sz w:val="20"/>
                <w:szCs w:val="20"/>
              </w:rPr>
            </w:pPr>
            <w:r w:rsidRPr="00DD677D">
              <w:rPr>
                <w:rFonts w:ascii="Arial" w:hAnsi="Arial" w:cs="Arial"/>
                <w:b/>
                <w:bCs/>
                <w:sz w:val="20"/>
                <w:szCs w:val="20"/>
              </w:rPr>
              <w:t>Mitigating</w:t>
            </w:r>
            <w:r w:rsidR="0068027C">
              <w:rPr>
                <w:rFonts w:ascii="Arial" w:hAnsi="Arial" w:cs="Arial"/>
                <w:b/>
                <w:bCs/>
                <w:sz w:val="20"/>
                <w:szCs w:val="20"/>
              </w:rPr>
              <w:t xml:space="preserve"> and/or improvement</w:t>
            </w:r>
            <w:r w:rsidRPr="00DD677D">
              <w:rPr>
                <w:rFonts w:ascii="Arial" w:hAnsi="Arial" w:cs="Arial"/>
                <w:b/>
                <w:bCs/>
                <w:sz w:val="20"/>
                <w:szCs w:val="20"/>
              </w:rPr>
              <w:t xml:space="preserve"> actions to be taken</w:t>
            </w:r>
          </w:p>
        </w:tc>
      </w:tr>
      <w:tr w:rsidRPr="00DD677D" w:rsidR="00C124D4" w:rsidTr="511965CC" w14:paraId="40CBE75C" w14:textId="77777777">
        <w:trPr>
          <w:trHeight w:val="691"/>
        </w:trPr>
        <w:tc>
          <w:tcPr>
            <w:tcW w:w="8820" w:type="dxa"/>
            <w:vAlign w:val="center"/>
          </w:tcPr>
          <w:p w:rsidRPr="00DD677D" w:rsidR="00C124D4" w:rsidP="00C124D4" w:rsidRDefault="00C124D4" w14:paraId="7DD3BEE4" w14:textId="77777777">
            <w:pPr>
              <w:rPr>
                <w:rFonts w:ascii="Arial" w:hAnsi="Arial" w:cs="Arial"/>
                <w:b/>
                <w:bCs/>
                <w:sz w:val="20"/>
                <w:szCs w:val="20"/>
              </w:rPr>
            </w:pPr>
          </w:p>
          <w:p w:rsidRPr="006213B3" w:rsidR="00C124D4" w:rsidP="00C124D4" w:rsidRDefault="006213B3" w14:paraId="3F4F2C29" w14:textId="4537ADAD">
            <w:pPr>
              <w:rPr>
                <w:rFonts w:ascii="Arial" w:hAnsi="Arial" w:cs="Arial"/>
                <w:sz w:val="20"/>
                <w:szCs w:val="20"/>
              </w:rPr>
            </w:pPr>
            <w:r w:rsidRPr="006213B3">
              <w:rPr>
                <w:rFonts w:ascii="Arial" w:hAnsi="Arial" w:cs="Arial"/>
                <w:sz w:val="20"/>
                <w:szCs w:val="20"/>
              </w:rPr>
              <w:t>The Council provides support to residents who need help with accessing the service. Applicants will be invited to be involved as much as possible in the way service</w:t>
            </w:r>
            <w:r w:rsidR="00B24E97">
              <w:rPr>
                <w:rFonts w:ascii="Arial" w:hAnsi="Arial" w:cs="Arial"/>
                <w:sz w:val="20"/>
                <w:szCs w:val="20"/>
              </w:rPr>
              <w:t>s</w:t>
            </w:r>
            <w:r w:rsidRPr="006213B3">
              <w:rPr>
                <w:rFonts w:ascii="Arial" w:hAnsi="Arial" w:cs="Arial"/>
                <w:sz w:val="20"/>
                <w:szCs w:val="20"/>
              </w:rPr>
              <w:t xml:space="preserve"> </w:t>
            </w:r>
            <w:r w:rsidR="00B24E97">
              <w:rPr>
                <w:rFonts w:ascii="Arial" w:hAnsi="Arial" w:cs="Arial"/>
                <w:sz w:val="20"/>
                <w:szCs w:val="20"/>
              </w:rPr>
              <w:t>are</w:t>
            </w:r>
            <w:r w:rsidRPr="006213B3">
              <w:rPr>
                <w:rFonts w:ascii="Arial" w:hAnsi="Arial" w:cs="Arial"/>
                <w:sz w:val="20"/>
                <w:szCs w:val="20"/>
              </w:rPr>
              <w:t xml:space="preserve"> designed and delivered and have full opportunity to express any views through consultations, satisfaction surveys and user panels etc.</w:t>
            </w:r>
          </w:p>
          <w:p w:rsidRPr="00DD677D" w:rsidR="00C124D4" w:rsidP="00C124D4" w:rsidRDefault="00C124D4" w14:paraId="5B5DFA22" w14:textId="77777777">
            <w:pPr>
              <w:rPr>
                <w:rFonts w:ascii="Arial" w:hAnsi="Arial" w:cs="Arial"/>
                <w:b/>
                <w:bCs/>
                <w:sz w:val="20"/>
                <w:szCs w:val="20"/>
              </w:rPr>
            </w:pPr>
          </w:p>
          <w:p w:rsidRPr="00DD677D" w:rsidR="00C124D4" w:rsidP="00C124D4" w:rsidRDefault="00C124D4" w14:paraId="3F51D101" w14:textId="77777777">
            <w:pPr>
              <w:rPr>
                <w:rFonts w:ascii="Arial" w:hAnsi="Arial" w:cs="Arial"/>
                <w:b/>
                <w:bCs/>
                <w:sz w:val="20"/>
                <w:szCs w:val="20"/>
              </w:rPr>
            </w:pPr>
          </w:p>
        </w:tc>
      </w:tr>
      <w:tr w:rsidRPr="00DD677D" w:rsidR="0068027C" w:rsidTr="511965CC" w14:paraId="2868EB3B" w14:textId="77777777">
        <w:trPr>
          <w:trHeight w:val="691"/>
        </w:trPr>
        <w:tc>
          <w:tcPr>
            <w:tcW w:w="8820" w:type="dxa"/>
            <w:vAlign w:val="center"/>
          </w:tcPr>
          <w:p w:rsidRPr="00DD677D" w:rsidR="0068027C" w:rsidP="00C124D4" w:rsidRDefault="0068027C" w14:paraId="69777FA6" w14:textId="77777777">
            <w:pPr>
              <w:rPr>
                <w:rFonts w:ascii="Arial" w:hAnsi="Arial" w:cs="Arial"/>
                <w:b/>
                <w:bCs/>
                <w:sz w:val="20"/>
                <w:szCs w:val="20"/>
              </w:rPr>
            </w:pPr>
          </w:p>
        </w:tc>
      </w:tr>
    </w:tbl>
    <w:p w:rsidR="00C124D4" w:rsidP="00D860AB" w:rsidRDefault="00C124D4" w14:paraId="5C150DCC" w14:textId="77777777">
      <w:pPr>
        <w:rPr>
          <w:rFonts w:ascii="Arial" w:hAnsi="Arial" w:cs="Arial"/>
          <w:sz w:val="20"/>
          <w:szCs w:val="20"/>
        </w:rPr>
      </w:pPr>
    </w:p>
    <w:p w:rsidR="0068027C" w:rsidP="0068027C" w:rsidRDefault="0068027C" w14:paraId="12622C18" w14:textId="77777777">
      <w:pPr>
        <w:rPr>
          <w:rFonts w:ascii="Arial" w:hAnsi="Arial" w:cs="Arial"/>
          <w:sz w:val="20"/>
          <w:szCs w:val="20"/>
        </w:rPr>
      </w:pPr>
    </w:p>
    <w:p w:rsidR="0068027C" w:rsidP="0068027C" w:rsidRDefault="0068027C" w14:paraId="5B424FE9" w14:textId="77777777">
      <w:pPr>
        <w:pBdr>
          <w:bottom w:val="single" w:color="auto" w:sz="12" w:space="17"/>
        </w:pBdr>
        <w:ind w:firstLine="720"/>
        <w:rPr>
          <w:rFonts w:ascii="Arial" w:hAnsi="Arial" w:cs="Arial"/>
          <w:b/>
          <w:sz w:val="20"/>
          <w:szCs w:val="20"/>
        </w:rPr>
      </w:pPr>
    </w:p>
    <w:p w:rsidRPr="00A408A9" w:rsidR="00C20385" w:rsidP="00A408A9" w:rsidRDefault="00A408A9" w14:paraId="1A008A85" w14:textId="77777777">
      <w:pPr>
        <w:pBdr>
          <w:bottom w:val="single" w:color="auto" w:sz="12" w:space="17"/>
        </w:pBdr>
        <w:rPr>
          <w:rFonts w:ascii="Arial" w:hAnsi="Arial" w:cs="Arial"/>
          <w:b/>
          <w:u w:val="single"/>
        </w:rPr>
      </w:pPr>
      <w:r w:rsidRPr="00A408A9">
        <w:rPr>
          <w:rFonts w:ascii="Arial" w:hAnsi="Arial" w:cs="Arial"/>
          <w:b/>
          <w:u w:val="single"/>
        </w:rPr>
        <w:t>Conclusions</w:t>
      </w:r>
    </w:p>
    <w:p w:rsidR="00A408A9" w:rsidP="0068027C" w:rsidRDefault="00A408A9" w14:paraId="21CEC0DF" w14:textId="77777777">
      <w:pPr>
        <w:pBdr>
          <w:bottom w:val="single" w:color="auto" w:sz="12" w:space="17"/>
        </w:pBdr>
        <w:ind w:firstLine="720"/>
        <w:rPr>
          <w:rFonts w:ascii="Arial" w:hAnsi="Arial" w:cs="Arial"/>
          <w:b/>
        </w:rPr>
      </w:pPr>
    </w:p>
    <w:p w:rsidRPr="00A724FC" w:rsidR="006A44B9" w:rsidP="00A408A9" w:rsidRDefault="00A552E0" w14:paraId="277072DF" w14:textId="77777777">
      <w:pPr>
        <w:pBdr>
          <w:bottom w:val="single" w:color="auto" w:sz="12" w:space="17"/>
        </w:pBdr>
        <w:rPr>
          <w:rFonts w:ascii="Arial" w:hAnsi="Arial" w:cs="Arial"/>
          <w:bCs/>
          <w:sz w:val="22"/>
          <w:szCs w:val="22"/>
        </w:rPr>
      </w:pPr>
      <w:r w:rsidRPr="00A724FC">
        <w:rPr>
          <w:rFonts w:ascii="Arial" w:hAnsi="Arial" w:cs="Arial"/>
          <w:bCs/>
          <w:sz w:val="22"/>
          <w:szCs w:val="22"/>
        </w:rPr>
        <w:lastRenderedPageBreak/>
        <w:t xml:space="preserve">From the analysis above, in comparison to the wider population council homes: </w:t>
      </w:r>
    </w:p>
    <w:p w:rsidRPr="00A724FC" w:rsidR="006A44B9" w:rsidP="007B417D" w:rsidRDefault="00A552E0" w14:paraId="5D3DCFC7" w14:textId="77777777">
      <w:pPr>
        <w:pBdr>
          <w:bottom w:val="single" w:color="auto" w:sz="12" w:space="17"/>
        </w:pBdr>
        <w:ind w:left="720"/>
        <w:rPr>
          <w:rFonts w:ascii="Arial" w:hAnsi="Arial" w:cs="Arial"/>
          <w:bCs/>
          <w:sz w:val="22"/>
          <w:szCs w:val="22"/>
        </w:rPr>
      </w:pPr>
      <w:r w:rsidRPr="00A724FC">
        <w:rPr>
          <w:rFonts w:ascii="Symbol" w:hAnsi="Symbol" w:eastAsia="Symbol" w:cs="Symbol"/>
          <w:bCs/>
          <w:sz w:val="22"/>
          <w:szCs w:val="22"/>
        </w:rPr>
        <w:t>·</w:t>
      </w:r>
      <w:r w:rsidRPr="00A724FC">
        <w:rPr>
          <w:rFonts w:ascii="Arial" w:hAnsi="Arial" w:cs="Arial"/>
          <w:bCs/>
          <w:sz w:val="22"/>
          <w:szCs w:val="22"/>
        </w:rPr>
        <w:t xml:space="preserve"> Have more children and older people </w:t>
      </w:r>
    </w:p>
    <w:p w:rsidRPr="00A724FC" w:rsidR="00806FA7" w:rsidP="007B417D" w:rsidRDefault="00A552E0" w14:paraId="0636FE87" w14:textId="77777777">
      <w:pPr>
        <w:pBdr>
          <w:bottom w:val="single" w:color="auto" w:sz="12" w:space="17"/>
        </w:pBdr>
        <w:ind w:left="720"/>
        <w:rPr>
          <w:rFonts w:ascii="Arial" w:hAnsi="Arial" w:cs="Arial"/>
          <w:bCs/>
          <w:sz w:val="22"/>
          <w:szCs w:val="22"/>
        </w:rPr>
      </w:pPr>
      <w:r w:rsidRPr="00A724FC">
        <w:rPr>
          <w:rFonts w:ascii="Symbol" w:hAnsi="Symbol" w:eastAsia="Symbol" w:cs="Symbol"/>
          <w:bCs/>
          <w:sz w:val="22"/>
          <w:szCs w:val="22"/>
        </w:rPr>
        <w:t>·</w:t>
      </w:r>
      <w:r w:rsidRPr="00A724FC">
        <w:rPr>
          <w:rFonts w:ascii="Arial" w:hAnsi="Arial" w:cs="Arial"/>
          <w:bCs/>
          <w:sz w:val="22"/>
          <w:szCs w:val="22"/>
        </w:rPr>
        <w:t xml:space="preserve"> Suffer from higher levels of ill-health and disability </w:t>
      </w:r>
    </w:p>
    <w:p w:rsidRPr="00A724FC" w:rsidR="00806FA7" w:rsidP="007B417D" w:rsidRDefault="00A552E0" w14:paraId="58F5E345" w14:textId="77777777">
      <w:pPr>
        <w:pBdr>
          <w:bottom w:val="single" w:color="auto" w:sz="12" w:space="17"/>
        </w:pBdr>
        <w:ind w:left="720"/>
        <w:rPr>
          <w:rFonts w:ascii="Arial" w:hAnsi="Arial" w:cs="Arial"/>
          <w:bCs/>
          <w:sz w:val="22"/>
          <w:szCs w:val="22"/>
        </w:rPr>
      </w:pPr>
      <w:r w:rsidRPr="00A724FC">
        <w:rPr>
          <w:rFonts w:ascii="Symbol" w:hAnsi="Symbol" w:eastAsia="Symbol" w:cs="Symbol"/>
          <w:bCs/>
          <w:sz w:val="22"/>
          <w:szCs w:val="22"/>
        </w:rPr>
        <w:t>·</w:t>
      </w:r>
      <w:r w:rsidRPr="00A724FC">
        <w:rPr>
          <w:rFonts w:ascii="Arial" w:hAnsi="Arial" w:cs="Arial"/>
          <w:bCs/>
          <w:sz w:val="22"/>
          <w:szCs w:val="22"/>
        </w:rPr>
        <w:t xml:space="preserve"> Have a larger number of households headed by females </w:t>
      </w:r>
    </w:p>
    <w:p w:rsidRPr="00A724FC" w:rsidR="00806FA7" w:rsidP="007B417D" w:rsidRDefault="00A552E0" w14:paraId="214B6D80" w14:textId="77777777">
      <w:pPr>
        <w:pBdr>
          <w:bottom w:val="single" w:color="auto" w:sz="12" w:space="17"/>
        </w:pBdr>
        <w:ind w:left="720"/>
        <w:rPr>
          <w:rFonts w:ascii="Arial" w:hAnsi="Arial" w:cs="Arial"/>
          <w:bCs/>
          <w:sz w:val="22"/>
          <w:szCs w:val="22"/>
        </w:rPr>
      </w:pPr>
      <w:r w:rsidRPr="00A724FC">
        <w:rPr>
          <w:rFonts w:ascii="Symbol" w:hAnsi="Symbol" w:eastAsia="Symbol" w:cs="Symbol"/>
          <w:bCs/>
          <w:sz w:val="22"/>
          <w:szCs w:val="22"/>
        </w:rPr>
        <w:t>·</w:t>
      </w:r>
      <w:r w:rsidRPr="00A724FC">
        <w:rPr>
          <w:rFonts w:ascii="Arial" w:hAnsi="Arial" w:cs="Arial"/>
          <w:bCs/>
          <w:sz w:val="22"/>
          <w:szCs w:val="22"/>
        </w:rPr>
        <w:t xml:space="preserve"> Have higher levels of households from a BAME ethnicity </w:t>
      </w:r>
    </w:p>
    <w:p w:rsidRPr="00A724FC" w:rsidR="00806FA7" w:rsidP="007B417D" w:rsidRDefault="00A552E0" w14:paraId="5A3A3F55" w14:textId="77777777">
      <w:pPr>
        <w:pBdr>
          <w:bottom w:val="single" w:color="auto" w:sz="12" w:space="17"/>
        </w:pBdr>
        <w:ind w:left="720"/>
        <w:rPr>
          <w:rFonts w:ascii="Arial" w:hAnsi="Arial" w:cs="Arial"/>
          <w:bCs/>
          <w:sz w:val="22"/>
          <w:szCs w:val="22"/>
        </w:rPr>
      </w:pPr>
      <w:r w:rsidRPr="00A724FC">
        <w:rPr>
          <w:rFonts w:ascii="Symbol" w:hAnsi="Symbol" w:eastAsia="Symbol" w:cs="Symbol"/>
          <w:bCs/>
          <w:sz w:val="22"/>
          <w:szCs w:val="22"/>
        </w:rPr>
        <w:t>·</w:t>
      </w:r>
      <w:r w:rsidRPr="00A724FC">
        <w:rPr>
          <w:rFonts w:ascii="Arial" w:hAnsi="Arial" w:cs="Arial"/>
          <w:bCs/>
          <w:sz w:val="22"/>
          <w:szCs w:val="22"/>
        </w:rPr>
        <w:t xml:space="preserve"> Suffer from higher levels of deprivation and poverty </w:t>
      </w:r>
    </w:p>
    <w:p w:rsidRPr="00A724FC" w:rsidR="00806FA7" w:rsidP="511965CC" w:rsidRDefault="201DF6CD" w14:paraId="1B6EBD11" w14:textId="06C06534">
      <w:pPr>
        <w:pBdr>
          <w:bottom w:val="single" w:color="auto" w:sz="12" w:space="17"/>
        </w:pBdr>
        <w:ind w:left="720"/>
        <w:rPr>
          <w:rFonts w:ascii="Arial" w:hAnsi="Arial" w:cs="Arial"/>
          <w:sz w:val="22"/>
          <w:szCs w:val="22"/>
        </w:rPr>
      </w:pPr>
      <w:r w:rsidRPr="511965CC">
        <w:rPr>
          <w:rFonts w:ascii="Symbol" w:hAnsi="Symbol" w:eastAsia="Symbol" w:cs="Symbol"/>
          <w:sz w:val="22"/>
          <w:szCs w:val="22"/>
        </w:rPr>
        <w:t>·</w:t>
      </w:r>
      <w:r w:rsidRPr="511965CC">
        <w:rPr>
          <w:rFonts w:ascii="Arial" w:hAnsi="Arial" w:cs="Arial"/>
          <w:sz w:val="22"/>
          <w:szCs w:val="22"/>
        </w:rPr>
        <w:t xml:space="preserve"> </w:t>
      </w:r>
      <w:r w:rsidRPr="511965CC" w:rsidR="74731D63">
        <w:rPr>
          <w:rFonts w:ascii="Arial" w:hAnsi="Arial" w:cs="Arial"/>
          <w:sz w:val="22"/>
          <w:szCs w:val="22"/>
        </w:rPr>
        <w:t>H</w:t>
      </w:r>
      <w:r w:rsidRPr="511965CC">
        <w:rPr>
          <w:rFonts w:ascii="Arial" w:hAnsi="Arial" w:cs="Arial"/>
          <w:sz w:val="22"/>
          <w:szCs w:val="22"/>
        </w:rPr>
        <w:t xml:space="preserve">ouseholds from a Muslim or Christian background </w:t>
      </w:r>
      <w:r w:rsidRPr="511965CC" w:rsidR="5332D504">
        <w:rPr>
          <w:rFonts w:ascii="Arial" w:hAnsi="Arial" w:cs="Arial"/>
          <w:sz w:val="22"/>
          <w:szCs w:val="22"/>
        </w:rPr>
        <w:t xml:space="preserve">are more likely to be living in council homes than other </w:t>
      </w:r>
      <w:r w:rsidRPr="511965CC">
        <w:rPr>
          <w:rFonts w:ascii="Arial" w:hAnsi="Arial" w:cs="Arial"/>
          <w:sz w:val="22"/>
          <w:szCs w:val="22"/>
        </w:rPr>
        <w:t xml:space="preserve">tenures. </w:t>
      </w:r>
    </w:p>
    <w:p w:rsidR="007B417D" w:rsidP="00A408A9" w:rsidRDefault="007B417D" w14:paraId="69811288" w14:textId="77777777">
      <w:pPr>
        <w:pBdr>
          <w:bottom w:val="single" w:color="auto" w:sz="12" w:space="17"/>
        </w:pBdr>
        <w:rPr>
          <w:rFonts w:ascii="Arial" w:hAnsi="Arial" w:cs="Arial"/>
          <w:bCs/>
          <w:sz w:val="22"/>
          <w:szCs w:val="22"/>
        </w:rPr>
      </w:pPr>
    </w:p>
    <w:p w:rsidRPr="00A724FC" w:rsidR="00A552E0" w:rsidP="356151AC" w:rsidRDefault="201DF6CD" w14:paraId="5E6D40C5" w14:textId="06B784E9">
      <w:pPr>
        <w:pBdr>
          <w:bottom w:val="single" w:color="FF000000" w:sz="12" w:space="17"/>
        </w:pBdr>
        <w:rPr>
          <w:rFonts w:ascii="Arial" w:hAnsi="Arial" w:cs="Arial"/>
          <w:sz w:val="22"/>
          <w:szCs w:val="22"/>
        </w:rPr>
      </w:pPr>
      <w:r w:rsidRPr="356151AC" w:rsidR="201DF6CD">
        <w:rPr>
          <w:rFonts w:ascii="Arial" w:hAnsi="Arial" w:cs="Arial"/>
          <w:sz w:val="22"/>
          <w:szCs w:val="22"/>
        </w:rPr>
        <w:t>Poor quality</w:t>
      </w:r>
      <w:r w:rsidRPr="356151AC" w:rsidR="201DF6CD">
        <w:rPr>
          <w:rFonts w:ascii="Arial" w:hAnsi="Arial" w:cs="Arial"/>
          <w:sz w:val="22"/>
          <w:szCs w:val="22"/>
        </w:rPr>
        <w:t xml:space="preserve"> housing is often associated with poor health and has wider negative impacts on welfare. The </w:t>
      </w:r>
      <w:r w:rsidRPr="356151AC" w:rsidR="7CC0BBED">
        <w:rPr>
          <w:rFonts w:ascii="Arial" w:hAnsi="Arial" w:cs="Arial"/>
          <w:sz w:val="22"/>
          <w:szCs w:val="22"/>
        </w:rPr>
        <w:t>ambition</w:t>
      </w:r>
      <w:r w:rsidRPr="356151AC" w:rsidR="201DF6CD">
        <w:rPr>
          <w:rFonts w:ascii="Arial" w:hAnsi="Arial" w:cs="Arial"/>
          <w:sz w:val="22"/>
          <w:szCs w:val="22"/>
        </w:rPr>
        <w:t xml:space="preserve"> of the </w:t>
      </w:r>
      <w:r w:rsidRPr="356151AC" w:rsidR="4D1A019F">
        <w:rPr>
          <w:rFonts w:ascii="Arial" w:hAnsi="Arial" w:cs="Arial"/>
          <w:sz w:val="22"/>
          <w:szCs w:val="22"/>
        </w:rPr>
        <w:t>RES</w:t>
      </w:r>
      <w:r w:rsidRPr="356151AC" w:rsidR="201DF6CD">
        <w:rPr>
          <w:rFonts w:ascii="Arial" w:hAnsi="Arial" w:cs="Arial"/>
          <w:sz w:val="22"/>
          <w:szCs w:val="22"/>
        </w:rPr>
        <w:t xml:space="preserve"> </w:t>
      </w:r>
      <w:r w:rsidRPr="356151AC" w:rsidR="50EFEC01">
        <w:rPr>
          <w:rFonts w:ascii="Arial" w:hAnsi="Arial" w:cs="Arial"/>
          <w:sz w:val="22"/>
          <w:szCs w:val="22"/>
        </w:rPr>
        <w:t>is that we</w:t>
      </w:r>
      <w:r w:rsidRPr="356151AC" w:rsidR="201DF6CD">
        <w:rPr>
          <w:rFonts w:ascii="Arial" w:hAnsi="Arial" w:cs="Arial"/>
          <w:sz w:val="22"/>
          <w:szCs w:val="22"/>
        </w:rPr>
        <w:t xml:space="preserve"> will fundamentally improve the quality of homes </w:t>
      </w:r>
      <w:r w:rsidRPr="356151AC" w:rsidR="7D925C9B">
        <w:rPr>
          <w:rFonts w:ascii="Arial" w:hAnsi="Arial" w:cs="Arial"/>
          <w:sz w:val="22"/>
          <w:szCs w:val="22"/>
        </w:rPr>
        <w:t xml:space="preserve">though </w:t>
      </w:r>
      <w:r w:rsidRPr="356151AC" w:rsidR="201DF6CD">
        <w:rPr>
          <w:rFonts w:ascii="Arial" w:hAnsi="Arial" w:cs="Arial"/>
          <w:sz w:val="22"/>
          <w:szCs w:val="22"/>
        </w:rPr>
        <w:t>giv</w:t>
      </w:r>
      <w:r w:rsidRPr="356151AC" w:rsidR="653F2260">
        <w:rPr>
          <w:rFonts w:ascii="Arial" w:hAnsi="Arial" w:cs="Arial"/>
          <w:sz w:val="22"/>
          <w:szCs w:val="22"/>
        </w:rPr>
        <w:t>ing</w:t>
      </w:r>
      <w:r w:rsidRPr="356151AC" w:rsidR="201DF6CD">
        <w:rPr>
          <w:rFonts w:ascii="Arial" w:hAnsi="Arial" w:cs="Arial"/>
          <w:sz w:val="22"/>
          <w:szCs w:val="22"/>
        </w:rPr>
        <w:t xml:space="preserve"> residents an ability to shape policy and scrutinise performance.</w:t>
      </w:r>
    </w:p>
    <w:p w:rsidRPr="00A552E0" w:rsidR="00C20385" w:rsidP="0068027C" w:rsidRDefault="00C20385" w14:paraId="46740486" w14:textId="77777777">
      <w:pPr>
        <w:pBdr>
          <w:bottom w:val="single" w:color="auto" w:sz="12" w:space="17"/>
        </w:pBdr>
        <w:ind w:firstLine="720"/>
        <w:rPr>
          <w:rFonts w:ascii="Arial" w:hAnsi="Arial" w:cs="Arial"/>
          <w:bCs/>
          <w:sz w:val="20"/>
          <w:szCs w:val="20"/>
        </w:rPr>
      </w:pPr>
    </w:p>
    <w:p w:rsidR="00C20385" w:rsidP="0068027C" w:rsidRDefault="00C20385" w14:paraId="6BDE6EA8" w14:textId="77777777">
      <w:pPr>
        <w:pBdr>
          <w:bottom w:val="single" w:color="auto" w:sz="12" w:space="17"/>
        </w:pBdr>
        <w:ind w:firstLine="720"/>
        <w:rPr>
          <w:rFonts w:ascii="Arial" w:hAnsi="Arial" w:cs="Arial"/>
          <w:b/>
          <w:sz w:val="20"/>
          <w:szCs w:val="20"/>
        </w:rPr>
      </w:pPr>
    </w:p>
    <w:p w:rsidR="00C20385" w:rsidP="0068027C" w:rsidRDefault="00C20385" w14:paraId="4F480509" w14:textId="77777777">
      <w:pPr>
        <w:pBdr>
          <w:bottom w:val="single" w:color="auto" w:sz="12" w:space="17"/>
        </w:pBdr>
        <w:ind w:firstLine="720"/>
        <w:rPr>
          <w:rFonts w:ascii="Arial" w:hAnsi="Arial" w:cs="Arial"/>
          <w:b/>
          <w:sz w:val="20"/>
          <w:szCs w:val="20"/>
        </w:rPr>
      </w:pPr>
    </w:p>
    <w:p w:rsidR="00C20385" w:rsidP="0068027C" w:rsidRDefault="00C20385" w14:paraId="18F61A97" w14:textId="77777777">
      <w:pPr>
        <w:pBdr>
          <w:bottom w:val="single" w:color="auto" w:sz="12" w:space="17"/>
        </w:pBdr>
        <w:ind w:firstLine="720"/>
        <w:rPr>
          <w:rFonts w:ascii="Arial" w:hAnsi="Arial" w:cs="Arial"/>
          <w:b/>
          <w:sz w:val="20"/>
          <w:szCs w:val="20"/>
        </w:rPr>
      </w:pPr>
    </w:p>
    <w:p w:rsidR="00C20385" w:rsidP="0068027C" w:rsidRDefault="00C20385" w14:paraId="3466D10C" w14:textId="77777777">
      <w:pPr>
        <w:pBdr>
          <w:bottom w:val="single" w:color="auto" w:sz="12" w:space="17"/>
        </w:pBdr>
        <w:ind w:firstLine="720"/>
        <w:rPr>
          <w:rFonts w:ascii="Arial" w:hAnsi="Arial" w:cs="Arial"/>
          <w:b/>
          <w:sz w:val="20"/>
          <w:szCs w:val="20"/>
        </w:rPr>
      </w:pPr>
    </w:p>
    <w:p w:rsidR="00C20385" w:rsidP="0068027C" w:rsidRDefault="00C20385" w14:paraId="676E8A0E" w14:textId="77777777">
      <w:pPr>
        <w:pBdr>
          <w:bottom w:val="single" w:color="auto" w:sz="12" w:space="17"/>
        </w:pBdr>
        <w:ind w:firstLine="720"/>
        <w:rPr>
          <w:rFonts w:ascii="Arial" w:hAnsi="Arial" w:cs="Arial"/>
          <w:b/>
          <w:sz w:val="20"/>
          <w:szCs w:val="20"/>
        </w:rPr>
      </w:pPr>
    </w:p>
    <w:p w:rsidR="00C20385" w:rsidP="0068027C" w:rsidRDefault="00C20385" w14:paraId="16B32CFB" w14:textId="77777777">
      <w:pPr>
        <w:pBdr>
          <w:bottom w:val="single" w:color="auto" w:sz="12" w:space="17"/>
        </w:pBdr>
        <w:ind w:firstLine="720"/>
        <w:rPr>
          <w:rFonts w:ascii="Arial" w:hAnsi="Arial" w:cs="Arial"/>
          <w:b/>
          <w:sz w:val="20"/>
          <w:szCs w:val="20"/>
        </w:rPr>
      </w:pPr>
    </w:p>
    <w:p w:rsidR="00C20385" w:rsidP="0068027C" w:rsidRDefault="00C20385" w14:paraId="72D15041" w14:textId="77777777">
      <w:pPr>
        <w:pBdr>
          <w:bottom w:val="single" w:color="auto" w:sz="12" w:space="17"/>
        </w:pBdr>
        <w:ind w:firstLine="720"/>
        <w:rPr>
          <w:rFonts w:ascii="Arial" w:hAnsi="Arial" w:cs="Arial"/>
          <w:b/>
          <w:sz w:val="20"/>
          <w:szCs w:val="20"/>
        </w:rPr>
      </w:pPr>
    </w:p>
    <w:p w:rsidR="00C20385" w:rsidP="0068027C" w:rsidRDefault="00C20385" w14:paraId="6300BADB" w14:textId="77777777">
      <w:pPr>
        <w:pBdr>
          <w:bottom w:val="single" w:color="auto" w:sz="12" w:space="17"/>
        </w:pBdr>
        <w:ind w:firstLine="720"/>
        <w:rPr>
          <w:rFonts w:ascii="Arial" w:hAnsi="Arial" w:cs="Arial"/>
          <w:b/>
          <w:sz w:val="20"/>
          <w:szCs w:val="20"/>
        </w:rPr>
      </w:pPr>
    </w:p>
    <w:p w:rsidR="00C20385" w:rsidP="0068027C" w:rsidRDefault="00C20385" w14:paraId="2E0D5D78" w14:textId="77777777">
      <w:pPr>
        <w:pBdr>
          <w:bottom w:val="single" w:color="auto" w:sz="12" w:space="17"/>
        </w:pBdr>
        <w:ind w:firstLine="720"/>
        <w:rPr>
          <w:rFonts w:ascii="Arial" w:hAnsi="Arial" w:cs="Arial"/>
          <w:b/>
          <w:sz w:val="20"/>
          <w:szCs w:val="20"/>
        </w:rPr>
      </w:pPr>
    </w:p>
    <w:p w:rsidR="00C20385" w:rsidP="0068027C" w:rsidRDefault="00C20385" w14:paraId="51C78C60" w14:textId="77777777">
      <w:pPr>
        <w:pBdr>
          <w:bottom w:val="single" w:color="auto" w:sz="12" w:space="17"/>
        </w:pBdr>
        <w:ind w:firstLine="720"/>
        <w:rPr>
          <w:rFonts w:ascii="Arial" w:hAnsi="Arial" w:cs="Arial"/>
          <w:b/>
          <w:sz w:val="20"/>
          <w:szCs w:val="20"/>
        </w:rPr>
      </w:pPr>
    </w:p>
    <w:p w:rsidR="00C20385" w:rsidP="0068027C" w:rsidRDefault="00C20385" w14:paraId="6F611929" w14:textId="77777777">
      <w:pPr>
        <w:pBdr>
          <w:bottom w:val="single" w:color="auto" w:sz="12" w:space="17"/>
        </w:pBdr>
        <w:ind w:firstLine="720"/>
        <w:rPr>
          <w:rFonts w:ascii="Arial" w:hAnsi="Arial" w:cs="Arial"/>
          <w:b/>
          <w:sz w:val="20"/>
          <w:szCs w:val="20"/>
        </w:rPr>
      </w:pPr>
    </w:p>
    <w:p w:rsidRPr="00587B4B" w:rsidR="00587B4B" w:rsidP="00483264" w:rsidRDefault="00622D0B" w14:paraId="7B0F3560" w14:textId="77777777">
      <w:pPr>
        <w:pBdr>
          <w:bottom w:val="single" w:color="auto" w:sz="12" w:space="17"/>
        </w:pBdr>
        <w:rPr>
          <w:rFonts w:ascii="Arial" w:hAnsi="Arial" w:cs="Arial"/>
          <w:b/>
          <w:sz w:val="20"/>
          <w:szCs w:val="20"/>
        </w:rPr>
      </w:pPr>
      <w:r>
        <w:rPr>
          <w:rFonts w:ascii="Arial" w:hAnsi="Arial" w:cs="Arial"/>
          <w:b/>
          <w:sz w:val="26"/>
          <w:szCs w:val="26"/>
        </w:rPr>
        <w:t>S</w:t>
      </w:r>
      <w:r w:rsidRPr="00C124D4" w:rsidR="00587B4B">
        <w:rPr>
          <w:rFonts w:ascii="Arial" w:hAnsi="Arial" w:cs="Arial"/>
          <w:b/>
          <w:sz w:val="26"/>
          <w:szCs w:val="26"/>
        </w:rPr>
        <w:t>ec</w:t>
      </w:r>
      <w:r w:rsidRPr="00D00F6A" w:rsidR="00587B4B">
        <w:rPr>
          <w:rFonts w:ascii="Arial" w:hAnsi="Arial" w:cs="Arial"/>
          <w:b/>
        </w:rPr>
        <w:t xml:space="preserve">tion </w:t>
      </w:r>
      <w:r w:rsidR="00D860AB">
        <w:rPr>
          <w:rFonts w:ascii="Arial" w:hAnsi="Arial" w:cs="Arial"/>
          <w:b/>
        </w:rPr>
        <w:t>5</w:t>
      </w:r>
      <w:r w:rsidRPr="00D00F6A" w:rsidR="00587B4B">
        <w:rPr>
          <w:rFonts w:ascii="Arial" w:hAnsi="Arial" w:cs="Arial"/>
          <w:b/>
        </w:rPr>
        <w:t xml:space="preserve">: </w:t>
      </w:r>
      <w:r w:rsidR="00483264">
        <w:rPr>
          <w:rFonts w:ascii="Arial" w:hAnsi="Arial" w:cs="Arial"/>
        </w:rPr>
        <w:t>F</w:t>
      </w:r>
      <w:r w:rsidRPr="00D00F6A" w:rsidR="00587B4B">
        <w:rPr>
          <w:rFonts w:ascii="Arial" w:hAnsi="Arial" w:cs="Arial"/>
        </w:rPr>
        <w:t>urther</w:t>
      </w:r>
      <w:r w:rsidR="008B487D">
        <w:rPr>
          <w:rFonts w:ascii="Arial" w:hAnsi="Arial" w:cs="Arial"/>
        </w:rPr>
        <w:t xml:space="preserve"> equality</w:t>
      </w:r>
      <w:r w:rsidRPr="00D00F6A" w:rsidR="00587B4B">
        <w:rPr>
          <w:rFonts w:ascii="Arial" w:hAnsi="Arial" w:cs="Arial"/>
        </w:rPr>
        <w:t xml:space="preserve"> actions</w:t>
      </w:r>
      <w:r w:rsidR="00483264">
        <w:rPr>
          <w:rFonts w:ascii="Arial" w:hAnsi="Arial" w:cs="Arial"/>
        </w:rPr>
        <w:t xml:space="preserve"> and objectives</w:t>
      </w:r>
    </w:p>
    <w:p w:rsidR="00D00F6A" w:rsidP="00587B4B" w:rsidRDefault="00D00F6A" w14:paraId="117F8AE8" w14:textId="77777777">
      <w:pPr>
        <w:jc w:val="center"/>
        <w:rPr>
          <w:rFonts w:ascii="Arial" w:hAnsi="Arial" w:cs="Arial"/>
          <w:b/>
          <w:sz w:val="20"/>
          <w:szCs w:val="20"/>
        </w:rPr>
      </w:pPr>
    </w:p>
    <w:p w:rsidRPr="00587B4B" w:rsidR="00D00F6A" w:rsidP="00587B4B" w:rsidRDefault="00D00F6A" w14:paraId="65009077" w14:textId="77777777">
      <w:pPr>
        <w:jc w:val="center"/>
        <w:rPr>
          <w:rFonts w:ascii="Arial" w:hAnsi="Arial" w:cs="Arial"/>
          <w:b/>
          <w:sz w:val="20"/>
          <w:szCs w:val="20"/>
        </w:rPr>
      </w:pP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2700"/>
        <w:gridCol w:w="2520"/>
        <w:gridCol w:w="2520"/>
      </w:tblGrid>
      <w:tr w:rsidRPr="00DD677D" w:rsidR="00587B4B" w:rsidTr="511965CC" w14:paraId="2C7435C1" w14:textId="77777777">
        <w:trPr>
          <w:trHeight w:val="458"/>
        </w:trPr>
        <w:tc>
          <w:tcPr>
            <w:tcW w:w="8820" w:type="dxa"/>
            <w:gridSpan w:val="4"/>
            <w:tcBorders>
              <w:bottom w:val="single" w:color="auto" w:sz="4" w:space="0"/>
            </w:tcBorders>
            <w:shd w:val="clear" w:color="auto" w:fill="99CCFF"/>
            <w:vAlign w:val="center"/>
          </w:tcPr>
          <w:p w:rsidRPr="00DD677D" w:rsidR="00587B4B" w:rsidP="00C124D4" w:rsidRDefault="00587B4B" w14:paraId="61B3092F" w14:textId="77777777">
            <w:pPr>
              <w:rPr>
                <w:rFonts w:ascii="Arial" w:hAnsi="Arial" w:cs="Arial"/>
                <w:sz w:val="20"/>
                <w:szCs w:val="20"/>
              </w:rPr>
            </w:pPr>
            <w:r w:rsidRPr="00DD677D">
              <w:rPr>
                <w:rFonts w:ascii="Arial" w:hAnsi="Arial" w:cs="Arial"/>
                <w:b/>
                <w:sz w:val="20"/>
                <w:szCs w:val="20"/>
              </w:rPr>
              <w:t>5. Further actions</w:t>
            </w:r>
          </w:p>
        </w:tc>
      </w:tr>
      <w:tr w:rsidRPr="00DD677D" w:rsidR="00587B4B" w:rsidTr="511965CC" w14:paraId="67069253" w14:textId="77777777">
        <w:trPr>
          <w:trHeight w:val="806"/>
        </w:trPr>
        <w:tc>
          <w:tcPr>
            <w:tcW w:w="8820" w:type="dxa"/>
            <w:gridSpan w:val="4"/>
            <w:vAlign w:val="center"/>
          </w:tcPr>
          <w:p w:rsidRPr="00DD677D" w:rsidR="00587B4B" w:rsidP="001A7925" w:rsidRDefault="00F67030" w14:paraId="013EF340" w14:textId="77777777">
            <w:pPr>
              <w:rPr>
                <w:rFonts w:ascii="Arial" w:hAnsi="Arial" w:cs="Arial"/>
                <w:sz w:val="20"/>
                <w:szCs w:val="20"/>
              </w:rPr>
            </w:pPr>
            <w:r w:rsidRPr="00DD677D">
              <w:rPr>
                <w:rFonts w:ascii="Arial" w:hAnsi="Arial" w:cs="Arial"/>
                <w:sz w:val="20"/>
                <w:szCs w:val="20"/>
              </w:rPr>
              <w:t>Based on the i</w:t>
            </w:r>
            <w:r w:rsidRPr="00DD677D" w:rsidR="00587B4B">
              <w:rPr>
                <w:rFonts w:ascii="Arial" w:hAnsi="Arial" w:cs="Arial"/>
                <w:sz w:val="20"/>
                <w:szCs w:val="20"/>
              </w:rPr>
              <w:t xml:space="preserve">nitial </w:t>
            </w:r>
            <w:r w:rsidRPr="00DD677D">
              <w:rPr>
                <w:rFonts w:ascii="Arial" w:hAnsi="Arial" w:cs="Arial"/>
                <w:sz w:val="20"/>
                <w:szCs w:val="20"/>
              </w:rPr>
              <w:t>analysis above, p</w:t>
            </w:r>
            <w:r w:rsidRPr="00DD677D" w:rsidR="00587B4B">
              <w:rPr>
                <w:rFonts w:ascii="Arial" w:hAnsi="Arial" w:cs="Arial"/>
                <w:sz w:val="20"/>
                <w:szCs w:val="20"/>
              </w:rPr>
              <w:t xml:space="preserve">lease detail </w:t>
            </w:r>
            <w:r w:rsidRPr="00DD677D">
              <w:rPr>
                <w:rFonts w:ascii="Arial" w:hAnsi="Arial" w:cs="Arial"/>
                <w:sz w:val="20"/>
                <w:szCs w:val="20"/>
              </w:rPr>
              <w:t>the</w:t>
            </w:r>
            <w:r w:rsidRPr="00DD677D" w:rsidR="004E24EA">
              <w:rPr>
                <w:rFonts w:ascii="Arial" w:hAnsi="Arial" w:cs="Arial"/>
                <w:sz w:val="20"/>
                <w:szCs w:val="20"/>
              </w:rPr>
              <w:t xml:space="preserve"> key mitigating</w:t>
            </w:r>
            <w:r w:rsidR="00B23411">
              <w:rPr>
                <w:rFonts w:ascii="Arial" w:hAnsi="Arial" w:cs="Arial"/>
                <w:sz w:val="20"/>
                <w:szCs w:val="20"/>
              </w:rPr>
              <w:t xml:space="preserve"> and/or improvement</w:t>
            </w:r>
            <w:r w:rsidRPr="00DD677D" w:rsidR="004E24EA">
              <w:rPr>
                <w:rFonts w:ascii="Arial" w:hAnsi="Arial" w:cs="Arial"/>
                <w:sz w:val="20"/>
                <w:szCs w:val="20"/>
              </w:rPr>
              <w:t xml:space="preserve"> actions</w:t>
            </w:r>
            <w:r w:rsidRPr="00DD677D" w:rsidDel="004E24EA" w:rsidR="004E24EA">
              <w:rPr>
                <w:rFonts w:ascii="Arial" w:hAnsi="Arial" w:cs="Arial"/>
                <w:sz w:val="20"/>
                <w:szCs w:val="20"/>
              </w:rPr>
              <w:t xml:space="preserve"> </w:t>
            </w:r>
            <w:r w:rsidR="00B23411">
              <w:rPr>
                <w:rFonts w:ascii="Arial" w:hAnsi="Arial" w:cs="Arial"/>
                <w:sz w:val="20"/>
                <w:szCs w:val="20"/>
              </w:rPr>
              <w:t>to promote equality and tackle inequalities</w:t>
            </w:r>
            <w:r w:rsidR="001A7925">
              <w:rPr>
                <w:rFonts w:ascii="Arial" w:hAnsi="Arial" w:cs="Arial"/>
                <w:sz w:val="20"/>
                <w:szCs w:val="20"/>
              </w:rPr>
              <w:t>; and any</w:t>
            </w:r>
            <w:r w:rsidRPr="00DD677D" w:rsidR="004E24EA">
              <w:rPr>
                <w:rFonts w:ascii="Arial" w:hAnsi="Arial" w:cs="Arial"/>
                <w:sz w:val="20"/>
                <w:szCs w:val="20"/>
              </w:rPr>
              <w:t xml:space="preserve"> </w:t>
            </w:r>
            <w:r w:rsidRPr="00DD677D" w:rsidR="00587B4B">
              <w:rPr>
                <w:rFonts w:ascii="Arial" w:hAnsi="Arial" w:cs="Arial"/>
                <w:sz w:val="20"/>
                <w:szCs w:val="20"/>
              </w:rPr>
              <w:t>areas identified as requiring more detailed analysis</w:t>
            </w:r>
            <w:r w:rsidRPr="00DD677D" w:rsidR="00C4065C">
              <w:rPr>
                <w:rFonts w:ascii="Arial" w:hAnsi="Arial" w:cs="Arial"/>
                <w:sz w:val="20"/>
                <w:szCs w:val="20"/>
              </w:rPr>
              <w:t xml:space="preserve">. </w:t>
            </w:r>
          </w:p>
        </w:tc>
      </w:tr>
      <w:tr w:rsidRPr="00DD677D" w:rsidR="00587B4B" w:rsidTr="511965CC" w14:paraId="1721F4D9" w14:textId="77777777">
        <w:trPr>
          <w:trHeight w:val="394"/>
        </w:trPr>
        <w:tc>
          <w:tcPr>
            <w:tcW w:w="1080" w:type="dxa"/>
            <w:tcBorders>
              <w:bottom w:val="single" w:color="auto" w:sz="4" w:space="0"/>
              <w:right w:val="single" w:color="auto" w:sz="4" w:space="0"/>
            </w:tcBorders>
            <w:vAlign w:val="center"/>
          </w:tcPr>
          <w:p w:rsidRPr="00DD677D" w:rsidR="00587B4B" w:rsidP="00C124D4" w:rsidRDefault="00587B4B" w14:paraId="02285D36" w14:textId="77777777">
            <w:pPr>
              <w:rPr>
                <w:rFonts w:ascii="Arial" w:hAnsi="Arial" w:cs="Arial"/>
                <w:b/>
                <w:sz w:val="20"/>
                <w:szCs w:val="20"/>
              </w:rPr>
            </w:pPr>
            <w:r w:rsidRPr="00DD677D">
              <w:rPr>
                <w:rFonts w:ascii="Arial" w:hAnsi="Arial" w:cs="Arial"/>
                <w:b/>
                <w:sz w:val="20"/>
                <w:szCs w:val="20"/>
              </w:rPr>
              <w:t xml:space="preserve"> Number</w:t>
            </w:r>
          </w:p>
        </w:tc>
        <w:tc>
          <w:tcPr>
            <w:tcW w:w="2700" w:type="dxa"/>
            <w:tcBorders>
              <w:left w:val="single" w:color="auto" w:sz="4" w:space="0"/>
              <w:bottom w:val="single" w:color="auto" w:sz="4" w:space="0"/>
              <w:right w:val="single" w:color="auto" w:sz="4" w:space="0"/>
            </w:tcBorders>
            <w:vAlign w:val="center"/>
          </w:tcPr>
          <w:p w:rsidRPr="00DD677D" w:rsidR="00587B4B" w:rsidP="00C124D4" w:rsidRDefault="00587B4B" w14:paraId="618CA480" w14:textId="77777777">
            <w:pPr>
              <w:rPr>
                <w:rFonts w:ascii="Arial" w:hAnsi="Arial" w:cs="Arial"/>
                <w:b/>
                <w:sz w:val="20"/>
                <w:szCs w:val="20"/>
              </w:rPr>
            </w:pPr>
            <w:r w:rsidRPr="00DD677D">
              <w:rPr>
                <w:rFonts w:ascii="Arial" w:hAnsi="Arial" w:cs="Arial"/>
                <w:b/>
                <w:sz w:val="20"/>
                <w:szCs w:val="20"/>
              </w:rPr>
              <w:t xml:space="preserve">Description of </w:t>
            </w:r>
            <w:r w:rsidRPr="00DD677D" w:rsidR="004E24EA">
              <w:rPr>
                <w:rFonts w:ascii="Arial" w:hAnsi="Arial" w:cs="Arial"/>
                <w:b/>
                <w:sz w:val="20"/>
                <w:szCs w:val="20"/>
              </w:rPr>
              <w:t>i</w:t>
            </w:r>
            <w:r w:rsidRPr="00DD677D">
              <w:rPr>
                <w:rFonts w:ascii="Arial" w:hAnsi="Arial" w:cs="Arial"/>
                <w:b/>
                <w:sz w:val="20"/>
                <w:szCs w:val="20"/>
              </w:rPr>
              <w:t>ssue</w:t>
            </w:r>
          </w:p>
        </w:tc>
        <w:tc>
          <w:tcPr>
            <w:tcW w:w="2520" w:type="dxa"/>
            <w:tcBorders>
              <w:left w:val="single" w:color="auto" w:sz="4" w:space="0"/>
              <w:bottom w:val="single" w:color="auto" w:sz="4" w:space="0"/>
              <w:right w:val="single" w:color="auto" w:sz="4" w:space="0"/>
            </w:tcBorders>
            <w:vAlign w:val="center"/>
          </w:tcPr>
          <w:p w:rsidRPr="00DD677D" w:rsidR="00587B4B" w:rsidP="00C124D4" w:rsidRDefault="00587B4B" w14:paraId="6B8FB211" w14:textId="77777777">
            <w:pPr>
              <w:rPr>
                <w:rFonts w:ascii="Arial" w:hAnsi="Arial" w:cs="Arial"/>
                <w:b/>
                <w:sz w:val="20"/>
                <w:szCs w:val="20"/>
              </w:rPr>
            </w:pPr>
            <w:r w:rsidRPr="00DD677D">
              <w:rPr>
                <w:rFonts w:ascii="Arial" w:hAnsi="Arial" w:cs="Arial"/>
                <w:b/>
                <w:sz w:val="20"/>
                <w:szCs w:val="20"/>
              </w:rPr>
              <w:t xml:space="preserve">Action </w:t>
            </w:r>
          </w:p>
        </w:tc>
        <w:tc>
          <w:tcPr>
            <w:tcW w:w="2520" w:type="dxa"/>
            <w:tcBorders>
              <w:left w:val="single" w:color="auto" w:sz="4" w:space="0"/>
              <w:bottom w:val="single" w:color="auto" w:sz="4" w:space="0"/>
            </w:tcBorders>
            <w:vAlign w:val="center"/>
          </w:tcPr>
          <w:p w:rsidRPr="00DD677D" w:rsidR="00587B4B" w:rsidP="00F67030" w:rsidRDefault="00F67030" w14:paraId="02AF38C8" w14:textId="77777777">
            <w:pPr>
              <w:rPr>
                <w:rFonts w:ascii="Arial" w:hAnsi="Arial" w:cs="Arial"/>
                <w:b/>
                <w:sz w:val="20"/>
                <w:szCs w:val="20"/>
              </w:rPr>
            </w:pPr>
            <w:r w:rsidRPr="00DD677D">
              <w:rPr>
                <w:rFonts w:ascii="Arial" w:hAnsi="Arial" w:cs="Arial"/>
                <w:b/>
                <w:sz w:val="20"/>
                <w:szCs w:val="20"/>
              </w:rPr>
              <w:t>Timeframe</w:t>
            </w:r>
          </w:p>
        </w:tc>
      </w:tr>
      <w:tr w:rsidRPr="00DD677D" w:rsidR="00587B4B" w:rsidTr="511965CC" w14:paraId="77087DAF" w14:textId="77777777">
        <w:trPr>
          <w:trHeight w:val="394"/>
        </w:trPr>
        <w:tc>
          <w:tcPr>
            <w:tcW w:w="1080" w:type="dxa"/>
            <w:tcBorders>
              <w:right w:val="single" w:color="auto" w:sz="4" w:space="0"/>
            </w:tcBorders>
            <w:vAlign w:val="center"/>
          </w:tcPr>
          <w:p w:rsidRPr="00DD677D" w:rsidR="00587B4B" w:rsidP="00DD677D" w:rsidRDefault="00587B4B" w14:paraId="0CBAF869" w14:textId="77777777">
            <w:pPr>
              <w:jc w:val="center"/>
              <w:rPr>
                <w:rFonts w:ascii="Arial" w:hAnsi="Arial" w:cs="Arial"/>
                <w:sz w:val="20"/>
                <w:szCs w:val="20"/>
              </w:rPr>
            </w:pPr>
            <w:r w:rsidRPr="00DD677D">
              <w:rPr>
                <w:rFonts w:ascii="Arial" w:hAnsi="Arial" w:cs="Arial"/>
                <w:sz w:val="20"/>
                <w:szCs w:val="20"/>
              </w:rPr>
              <w:t>1</w:t>
            </w:r>
          </w:p>
        </w:tc>
        <w:tc>
          <w:tcPr>
            <w:tcW w:w="2700" w:type="dxa"/>
            <w:tcBorders>
              <w:left w:val="single" w:color="auto" w:sz="4" w:space="0"/>
              <w:right w:val="single" w:color="auto" w:sz="4" w:space="0"/>
            </w:tcBorders>
          </w:tcPr>
          <w:p w:rsidRPr="00DD677D" w:rsidR="00587B4B" w:rsidP="00C124D4" w:rsidRDefault="269BE5EE" w14:paraId="7BD89AE0" w14:textId="0A15FBBA">
            <w:pPr>
              <w:rPr>
                <w:rFonts w:ascii="Arial" w:hAnsi="Arial" w:cs="Arial"/>
                <w:sz w:val="20"/>
                <w:szCs w:val="20"/>
              </w:rPr>
            </w:pPr>
            <w:r w:rsidRPr="511965CC">
              <w:rPr>
                <w:rFonts w:ascii="Arial" w:hAnsi="Arial" w:cs="Arial"/>
                <w:sz w:val="20"/>
                <w:szCs w:val="20"/>
              </w:rPr>
              <w:t xml:space="preserve">Monitor the Scheme </w:t>
            </w:r>
          </w:p>
        </w:tc>
        <w:tc>
          <w:tcPr>
            <w:tcW w:w="2520" w:type="dxa"/>
            <w:tcBorders>
              <w:left w:val="single" w:color="auto" w:sz="4" w:space="0"/>
              <w:right w:val="single" w:color="auto" w:sz="4" w:space="0"/>
            </w:tcBorders>
            <w:vAlign w:val="center"/>
          </w:tcPr>
          <w:p w:rsidRPr="00DD677D" w:rsidR="00587B4B" w:rsidP="511965CC" w:rsidRDefault="269BE5EE" w14:paraId="47B968E1" w14:textId="7BC7C861">
            <w:pPr>
              <w:rPr>
                <w:rFonts w:ascii="Arial" w:hAnsi="Arial" w:cs="Arial"/>
                <w:sz w:val="20"/>
                <w:szCs w:val="20"/>
              </w:rPr>
            </w:pPr>
            <w:r w:rsidRPr="511965CC">
              <w:rPr>
                <w:rFonts w:ascii="Arial" w:hAnsi="Arial" w:cs="Arial"/>
                <w:sz w:val="20"/>
                <w:szCs w:val="20"/>
              </w:rPr>
              <w:t xml:space="preserve">Undertake an </w:t>
            </w:r>
          </w:p>
          <w:p w:rsidRPr="00DD677D" w:rsidR="00587B4B" w:rsidP="511965CC" w:rsidRDefault="269BE5EE" w14:paraId="5B547CA0" w14:textId="1A730620">
            <w:r w:rsidRPr="511965CC">
              <w:rPr>
                <w:rFonts w:ascii="Arial" w:hAnsi="Arial" w:cs="Arial"/>
                <w:sz w:val="20"/>
                <w:szCs w:val="20"/>
              </w:rPr>
              <w:t>Equality</w:t>
            </w:r>
          </w:p>
          <w:p w:rsidRPr="00DD677D" w:rsidR="00587B4B" w:rsidP="511965CC" w:rsidRDefault="269BE5EE" w14:paraId="5C9FC686" w14:textId="74CECFAB">
            <w:pPr>
              <w:spacing w:line="259" w:lineRule="auto"/>
              <w:rPr>
                <w:rFonts w:ascii="Arial" w:hAnsi="Arial" w:cs="Arial"/>
                <w:sz w:val="20"/>
                <w:szCs w:val="20"/>
              </w:rPr>
            </w:pPr>
            <w:r w:rsidRPr="511965CC">
              <w:rPr>
                <w:rFonts w:ascii="Arial" w:hAnsi="Arial" w:cs="Arial"/>
                <w:sz w:val="20"/>
                <w:szCs w:val="20"/>
              </w:rPr>
              <w:t xml:space="preserve">Analysis </w:t>
            </w:r>
          </w:p>
          <w:p w:rsidRPr="00DD677D" w:rsidR="00587B4B" w:rsidP="00C124D4" w:rsidRDefault="00587B4B" w14:paraId="3FBA6F32" w14:textId="5EC600E9">
            <w:pPr>
              <w:rPr>
                <w:rFonts w:ascii="Arial" w:hAnsi="Arial" w:cs="Arial"/>
                <w:sz w:val="20"/>
                <w:szCs w:val="20"/>
              </w:rPr>
            </w:pPr>
          </w:p>
        </w:tc>
        <w:tc>
          <w:tcPr>
            <w:tcW w:w="2520" w:type="dxa"/>
            <w:tcBorders>
              <w:left w:val="single" w:color="auto" w:sz="4" w:space="0"/>
            </w:tcBorders>
            <w:vAlign w:val="center"/>
          </w:tcPr>
          <w:p w:rsidRPr="00DD677D" w:rsidR="00587B4B" w:rsidP="511965CC" w:rsidRDefault="269BE5EE" w14:paraId="6E48B9B0" w14:textId="5B474264">
            <w:r w:rsidRPr="511965CC">
              <w:rPr>
                <w:rFonts w:ascii="Arial" w:hAnsi="Arial" w:cs="Arial"/>
                <w:sz w:val="20"/>
                <w:szCs w:val="20"/>
              </w:rPr>
              <w:t>January 2028</w:t>
            </w:r>
          </w:p>
        </w:tc>
      </w:tr>
    </w:tbl>
    <w:p w:rsidR="511965CC" w:rsidRDefault="511965CC" w14:paraId="19EF9994" w14:textId="073FA524"/>
    <w:p w:rsidR="00587B4B" w:rsidP="00D860AB" w:rsidRDefault="00587B4B" w14:paraId="7C290684" w14:textId="77777777">
      <w:pPr>
        <w:rPr>
          <w:rFonts w:ascii="Arial" w:hAnsi="Arial" w:cs="Arial"/>
          <w:b/>
          <w:sz w:val="20"/>
          <w:szCs w:val="20"/>
        </w:rPr>
      </w:pPr>
    </w:p>
    <w:p w:rsidR="00D00F6A" w:rsidP="00D860AB" w:rsidRDefault="00D00F6A" w14:paraId="4CEBEFDC" w14:textId="77777777">
      <w:pPr>
        <w:rPr>
          <w:rFonts w:ascii="Arial" w:hAnsi="Arial" w:cs="Arial"/>
          <w:b/>
          <w:sz w:val="20"/>
          <w:szCs w:val="20"/>
        </w:rPr>
      </w:pPr>
    </w:p>
    <w:p w:rsidR="00D00F6A" w:rsidP="00D860AB" w:rsidRDefault="00D00F6A" w14:paraId="125DB925" w14:textId="77777777">
      <w:pPr>
        <w:rPr>
          <w:rFonts w:ascii="Arial" w:hAnsi="Arial" w:cs="Arial"/>
          <w:b/>
          <w:sz w:val="20"/>
          <w:szCs w:val="20"/>
        </w:rPr>
      </w:pP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2160"/>
        <w:gridCol w:w="1440"/>
        <w:gridCol w:w="1800"/>
        <w:gridCol w:w="1800"/>
      </w:tblGrid>
      <w:tr w:rsidRPr="00DD677D" w:rsidR="00C124D4" w:rsidTr="511965CC" w14:paraId="4B4C633D" w14:textId="77777777">
        <w:trPr>
          <w:trHeight w:val="458"/>
        </w:trPr>
        <w:tc>
          <w:tcPr>
            <w:tcW w:w="8820" w:type="dxa"/>
            <w:gridSpan w:val="5"/>
            <w:tcBorders>
              <w:bottom w:val="single" w:color="auto" w:sz="4" w:space="0"/>
            </w:tcBorders>
            <w:shd w:val="clear" w:color="auto" w:fill="99CCFF"/>
            <w:vAlign w:val="center"/>
          </w:tcPr>
          <w:p w:rsidRPr="00DD677D" w:rsidR="00C124D4" w:rsidP="00C124D4" w:rsidRDefault="00C124D4" w14:paraId="30947B56" w14:textId="77777777">
            <w:pPr>
              <w:rPr>
                <w:rFonts w:ascii="Arial" w:hAnsi="Arial" w:cs="Arial"/>
                <w:sz w:val="20"/>
                <w:szCs w:val="20"/>
              </w:rPr>
            </w:pPr>
            <w:r w:rsidRPr="00DD677D">
              <w:rPr>
                <w:rFonts w:ascii="Arial" w:hAnsi="Arial" w:cs="Arial"/>
                <w:b/>
                <w:sz w:val="20"/>
                <w:szCs w:val="20"/>
              </w:rPr>
              <w:t xml:space="preserve">5. Equality </w:t>
            </w:r>
            <w:r w:rsidR="004F5727">
              <w:rPr>
                <w:rFonts w:ascii="Arial" w:hAnsi="Arial" w:cs="Arial"/>
                <w:b/>
                <w:sz w:val="20"/>
                <w:szCs w:val="20"/>
              </w:rPr>
              <w:t xml:space="preserve">and socio-economic </w:t>
            </w:r>
            <w:r w:rsidRPr="00DD677D">
              <w:rPr>
                <w:rFonts w:ascii="Arial" w:hAnsi="Arial" w:cs="Arial"/>
                <w:b/>
                <w:sz w:val="20"/>
                <w:szCs w:val="20"/>
              </w:rPr>
              <w:t>obj</w:t>
            </w:r>
            <w:r w:rsidRPr="00DD677D" w:rsidR="0099036A">
              <w:rPr>
                <w:rFonts w:ascii="Arial" w:hAnsi="Arial" w:cs="Arial"/>
                <w:b/>
                <w:sz w:val="20"/>
                <w:szCs w:val="20"/>
              </w:rPr>
              <w:t>ectives (for business plans</w:t>
            </w:r>
            <w:r w:rsidRPr="00DD677D">
              <w:rPr>
                <w:rFonts w:ascii="Arial" w:hAnsi="Arial" w:cs="Arial"/>
                <w:b/>
                <w:sz w:val="20"/>
                <w:szCs w:val="20"/>
              </w:rPr>
              <w:t>)</w:t>
            </w:r>
          </w:p>
        </w:tc>
      </w:tr>
      <w:tr w:rsidRPr="00DD677D" w:rsidR="00C124D4" w:rsidTr="511965CC" w14:paraId="18D71B44" w14:textId="77777777">
        <w:trPr>
          <w:trHeight w:val="906"/>
        </w:trPr>
        <w:tc>
          <w:tcPr>
            <w:tcW w:w="8820" w:type="dxa"/>
            <w:gridSpan w:val="5"/>
            <w:vAlign w:val="center"/>
          </w:tcPr>
          <w:p w:rsidRPr="00DD677D" w:rsidR="00C124D4" w:rsidP="00C124D4" w:rsidRDefault="0099036A" w14:paraId="4C880290" w14:textId="77777777">
            <w:pPr>
              <w:rPr>
                <w:rFonts w:ascii="Arial" w:hAnsi="Arial" w:cs="Arial"/>
                <w:sz w:val="20"/>
                <w:szCs w:val="20"/>
              </w:rPr>
            </w:pPr>
            <w:r w:rsidRPr="00DD677D">
              <w:rPr>
                <w:rFonts w:ascii="Arial" w:hAnsi="Arial" w:cs="Arial"/>
                <w:sz w:val="20"/>
                <w:szCs w:val="20"/>
              </w:rPr>
              <w:t>Based on the initial analysis above, please detail any</w:t>
            </w:r>
            <w:r w:rsidR="00FE7A9A">
              <w:rPr>
                <w:rFonts w:ascii="Arial" w:hAnsi="Arial" w:cs="Arial"/>
                <w:sz w:val="20"/>
                <w:szCs w:val="20"/>
              </w:rPr>
              <w:t xml:space="preserve"> of the</w:t>
            </w:r>
            <w:r w:rsidRPr="00DD677D">
              <w:rPr>
                <w:rFonts w:ascii="Arial" w:hAnsi="Arial" w:cs="Arial"/>
                <w:sz w:val="20"/>
                <w:szCs w:val="20"/>
              </w:rPr>
              <w:t xml:space="preserve"> equality objectives</w:t>
            </w:r>
            <w:r w:rsidR="00FE7A9A">
              <w:rPr>
                <w:rFonts w:ascii="Arial" w:hAnsi="Arial" w:cs="Arial"/>
                <w:sz w:val="20"/>
                <w:szCs w:val="20"/>
              </w:rPr>
              <w:t xml:space="preserve"> outlined above</w:t>
            </w:r>
            <w:r w:rsidRPr="00DD677D">
              <w:rPr>
                <w:rFonts w:ascii="Arial" w:hAnsi="Arial" w:cs="Arial"/>
                <w:sz w:val="20"/>
                <w:szCs w:val="20"/>
              </w:rPr>
              <w:t xml:space="preserve"> that you will set for your </w:t>
            </w:r>
            <w:r w:rsidRPr="00DD677D" w:rsidR="00111801">
              <w:rPr>
                <w:rFonts w:ascii="Arial" w:hAnsi="Arial" w:cs="Arial"/>
                <w:sz w:val="20"/>
                <w:szCs w:val="20"/>
              </w:rPr>
              <w:t>division/</w:t>
            </w:r>
            <w:r w:rsidRPr="00DD677D">
              <w:rPr>
                <w:rFonts w:ascii="Arial" w:hAnsi="Arial" w:cs="Arial"/>
                <w:sz w:val="20"/>
                <w:szCs w:val="20"/>
              </w:rPr>
              <w:t xml:space="preserve">department/service. </w:t>
            </w:r>
            <w:r w:rsidRPr="00DD677D" w:rsidR="00111801">
              <w:rPr>
                <w:rFonts w:ascii="Arial" w:hAnsi="Arial" w:cs="Arial"/>
                <w:sz w:val="20"/>
                <w:szCs w:val="20"/>
              </w:rPr>
              <w:t>Under the objective</w:t>
            </w:r>
            <w:r w:rsidRPr="00DD677D" w:rsidR="00B3627A">
              <w:rPr>
                <w:rFonts w:ascii="Arial" w:hAnsi="Arial" w:cs="Arial"/>
                <w:sz w:val="20"/>
                <w:szCs w:val="20"/>
              </w:rPr>
              <w:t xml:space="preserve"> and measure</w:t>
            </w:r>
            <w:r w:rsidRPr="00DD677D" w:rsidR="00111801">
              <w:rPr>
                <w:rFonts w:ascii="Arial" w:hAnsi="Arial" w:cs="Arial"/>
                <w:sz w:val="20"/>
                <w:szCs w:val="20"/>
              </w:rPr>
              <w:t xml:space="preserve"> column please state whether this objective </w:t>
            </w:r>
            <w:r w:rsidRPr="00DD677D" w:rsidR="004E24EA">
              <w:rPr>
                <w:rFonts w:ascii="Arial" w:hAnsi="Arial" w:cs="Arial"/>
                <w:sz w:val="20"/>
                <w:szCs w:val="20"/>
              </w:rPr>
              <w:t xml:space="preserve">is an existing objective or a suggested addition to the </w:t>
            </w:r>
            <w:r w:rsidRPr="00DD677D" w:rsidR="00111801">
              <w:rPr>
                <w:rFonts w:ascii="Arial" w:hAnsi="Arial" w:cs="Arial"/>
                <w:sz w:val="20"/>
                <w:szCs w:val="20"/>
              </w:rPr>
              <w:t xml:space="preserve">Council </w:t>
            </w:r>
            <w:r w:rsidRPr="00DD677D" w:rsidR="004E24EA">
              <w:rPr>
                <w:rFonts w:ascii="Arial" w:hAnsi="Arial" w:cs="Arial"/>
                <w:sz w:val="20"/>
                <w:szCs w:val="20"/>
              </w:rPr>
              <w:t>P</w:t>
            </w:r>
            <w:r w:rsidRPr="00DD677D" w:rsidR="00111801">
              <w:rPr>
                <w:rFonts w:ascii="Arial" w:hAnsi="Arial" w:cs="Arial"/>
                <w:sz w:val="20"/>
                <w:szCs w:val="20"/>
              </w:rPr>
              <w:t xml:space="preserve">lan. </w:t>
            </w:r>
            <w:r w:rsidRPr="00DD677D">
              <w:rPr>
                <w:rFonts w:ascii="Arial" w:hAnsi="Arial" w:cs="Arial"/>
                <w:sz w:val="20"/>
                <w:szCs w:val="20"/>
              </w:rPr>
              <w:t xml:space="preserve"> </w:t>
            </w:r>
          </w:p>
        </w:tc>
      </w:tr>
      <w:tr w:rsidRPr="00DD677D" w:rsidR="00B3627A" w:rsidTr="511965CC" w14:paraId="6AD5D133" w14:textId="77777777">
        <w:trPr>
          <w:trHeight w:val="394"/>
        </w:trPr>
        <w:tc>
          <w:tcPr>
            <w:tcW w:w="1620" w:type="dxa"/>
            <w:vMerge w:val="restart"/>
            <w:vAlign w:val="center"/>
          </w:tcPr>
          <w:p w:rsidRPr="00DD677D" w:rsidR="00B3627A" w:rsidP="00C124D4" w:rsidRDefault="00B3627A" w14:paraId="0F3DC816" w14:textId="77777777">
            <w:pPr>
              <w:rPr>
                <w:rFonts w:ascii="Arial" w:hAnsi="Arial" w:cs="Arial"/>
                <w:b/>
                <w:sz w:val="20"/>
                <w:szCs w:val="20"/>
              </w:rPr>
            </w:pPr>
            <w:r w:rsidRPr="00DD677D">
              <w:rPr>
                <w:rFonts w:ascii="Arial" w:hAnsi="Arial" w:cs="Arial"/>
                <w:b/>
                <w:sz w:val="20"/>
                <w:szCs w:val="20"/>
              </w:rPr>
              <w:t>Objective and measure</w:t>
            </w:r>
          </w:p>
        </w:tc>
        <w:tc>
          <w:tcPr>
            <w:tcW w:w="2160" w:type="dxa"/>
            <w:vMerge w:val="restart"/>
            <w:vAlign w:val="center"/>
          </w:tcPr>
          <w:p w:rsidRPr="00DD677D" w:rsidR="00B3627A" w:rsidP="00C124D4" w:rsidRDefault="00B3627A" w14:paraId="5031B94D" w14:textId="77777777">
            <w:pPr>
              <w:rPr>
                <w:rFonts w:ascii="Arial" w:hAnsi="Arial" w:cs="Arial"/>
                <w:b/>
                <w:sz w:val="20"/>
                <w:szCs w:val="20"/>
              </w:rPr>
            </w:pPr>
            <w:r w:rsidRPr="00DD677D">
              <w:rPr>
                <w:rFonts w:ascii="Arial" w:hAnsi="Arial" w:cs="Arial"/>
                <w:b/>
                <w:sz w:val="20"/>
                <w:szCs w:val="20"/>
              </w:rPr>
              <w:t>Lead officer</w:t>
            </w:r>
          </w:p>
        </w:tc>
        <w:tc>
          <w:tcPr>
            <w:tcW w:w="1440" w:type="dxa"/>
            <w:vMerge w:val="restart"/>
            <w:vAlign w:val="center"/>
          </w:tcPr>
          <w:p w:rsidRPr="00DD677D" w:rsidR="00B3627A" w:rsidP="00C124D4" w:rsidRDefault="00B3627A" w14:paraId="1E9E997D" w14:textId="77777777">
            <w:pPr>
              <w:rPr>
                <w:rFonts w:ascii="Arial" w:hAnsi="Arial" w:cs="Arial"/>
                <w:b/>
                <w:sz w:val="20"/>
                <w:szCs w:val="20"/>
              </w:rPr>
            </w:pPr>
            <w:r w:rsidRPr="00DD677D">
              <w:rPr>
                <w:rFonts w:ascii="Arial" w:hAnsi="Arial" w:cs="Arial"/>
                <w:b/>
                <w:sz w:val="20"/>
                <w:szCs w:val="20"/>
              </w:rPr>
              <w:t>Current performance (baseline)</w:t>
            </w:r>
          </w:p>
        </w:tc>
        <w:tc>
          <w:tcPr>
            <w:tcW w:w="3600" w:type="dxa"/>
            <w:gridSpan w:val="2"/>
            <w:vAlign w:val="center"/>
          </w:tcPr>
          <w:p w:rsidRPr="00DD677D" w:rsidR="00B3627A" w:rsidP="00DD677D" w:rsidRDefault="00B3627A" w14:paraId="45731412" w14:textId="77777777">
            <w:pPr>
              <w:jc w:val="center"/>
              <w:rPr>
                <w:rFonts w:ascii="Arial" w:hAnsi="Arial" w:cs="Arial"/>
                <w:b/>
                <w:sz w:val="20"/>
                <w:szCs w:val="20"/>
              </w:rPr>
            </w:pPr>
            <w:r w:rsidRPr="00DD677D">
              <w:rPr>
                <w:rFonts w:ascii="Arial" w:hAnsi="Arial" w:cs="Arial"/>
                <w:b/>
                <w:sz w:val="20"/>
                <w:szCs w:val="20"/>
              </w:rPr>
              <w:t>Targets</w:t>
            </w:r>
          </w:p>
        </w:tc>
      </w:tr>
      <w:tr w:rsidRPr="00DD677D" w:rsidR="00B3627A" w:rsidTr="511965CC" w14:paraId="32ED4AF0" w14:textId="77777777">
        <w:trPr>
          <w:trHeight w:val="394"/>
        </w:trPr>
        <w:tc>
          <w:tcPr>
            <w:tcW w:w="1620" w:type="dxa"/>
            <w:vMerge/>
            <w:vAlign w:val="center"/>
          </w:tcPr>
          <w:p w:rsidRPr="00DD677D" w:rsidR="00B3627A" w:rsidP="00C124D4" w:rsidRDefault="00B3627A" w14:paraId="27C7897D" w14:textId="77777777">
            <w:pPr>
              <w:rPr>
                <w:rFonts w:ascii="Arial" w:hAnsi="Arial" w:cs="Arial"/>
                <w:b/>
                <w:sz w:val="20"/>
                <w:szCs w:val="20"/>
              </w:rPr>
            </w:pPr>
          </w:p>
        </w:tc>
        <w:tc>
          <w:tcPr>
            <w:tcW w:w="2160" w:type="dxa"/>
            <w:vMerge/>
            <w:vAlign w:val="center"/>
          </w:tcPr>
          <w:p w:rsidRPr="00DD677D" w:rsidR="00B3627A" w:rsidP="00C124D4" w:rsidRDefault="00B3627A" w14:paraId="2CF252E8" w14:textId="77777777">
            <w:pPr>
              <w:rPr>
                <w:rFonts w:ascii="Arial" w:hAnsi="Arial" w:cs="Arial"/>
                <w:b/>
                <w:sz w:val="20"/>
                <w:szCs w:val="20"/>
              </w:rPr>
            </w:pPr>
          </w:p>
        </w:tc>
        <w:tc>
          <w:tcPr>
            <w:tcW w:w="1440" w:type="dxa"/>
            <w:vMerge/>
            <w:vAlign w:val="center"/>
          </w:tcPr>
          <w:p w:rsidRPr="00DD677D" w:rsidR="00B3627A" w:rsidP="00C124D4" w:rsidRDefault="00B3627A" w14:paraId="67636798" w14:textId="77777777">
            <w:pPr>
              <w:rPr>
                <w:rFonts w:ascii="Arial" w:hAnsi="Arial" w:cs="Arial"/>
                <w:b/>
                <w:sz w:val="20"/>
                <w:szCs w:val="20"/>
              </w:rPr>
            </w:pPr>
          </w:p>
        </w:tc>
        <w:tc>
          <w:tcPr>
            <w:tcW w:w="1800" w:type="dxa"/>
            <w:vAlign w:val="center"/>
          </w:tcPr>
          <w:p w:rsidRPr="00DD677D" w:rsidR="00B3627A" w:rsidP="00DD677D" w:rsidRDefault="006505ED" w14:paraId="6B8A1FD6" w14:textId="77777777">
            <w:pPr>
              <w:jc w:val="center"/>
              <w:rPr>
                <w:rFonts w:ascii="Arial" w:hAnsi="Arial" w:cs="Arial"/>
                <w:b/>
                <w:sz w:val="20"/>
                <w:szCs w:val="20"/>
              </w:rPr>
            </w:pPr>
            <w:r>
              <w:rPr>
                <w:rFonts w:ascii="Arial" w:hAnsi="Arial" w:cs="Arial"/>
                <w:b/>
                <w:sz w:val="20"/>
                <w:szCs w:val="20"/>
              </w:rPr>
              <w:t>Year 1</w:t>
            </w:r>
          </w:p>
        </w:tc>
        <w:tc>
          <w:tcPr>
            <w:tcW w:w="1800" w:type="dxa"/>
            <w:vAlign w:val="center"/>
          </w:tcPr>
          <w:p w:rsidRPr="00DD677D" w:rsidR="00B3627A" w:rsidP="00C124D4" w:rsidRDefault="006505ED" w14:paraId="2CF44AFB" w14:textId="77777777">
            <w:pPr>
              <w:rPr>
                <w:rFonts w:ascii="Arial" w:hAnsi="Arial" w:cs="Arial"/>
                <w:b/>
                <w:sz w:val="20"/>
                <w:szCs w:val="20"/>
              </w:rPr>
            </w:pPr>
            <w:r>
              <w:rPr>
                <w:rFonts w:ascii="Arial" w:hAnsi="Arial" w:cs="Arial"/>
                <w:b/>
                <w:sz w:val="20"/>
                <w:szCs w:val="20"/>
              </w:rPr>
              <w:t>Year 2</w:t>
            </w:r>
          </w:p>
        </w:tc>
      </w:tr>
      <w:tr w:rsidRPr="00DD677D" w:rsidR="00372B13" w:rsidTr="511965CC" w14:paraId="22395CAB" w14:textId="77777777">
        <w:trPr>
          <w:trHeight w:val="394"/>
        </w:trPr>
        <w:tc>
          <w:tcPr>
            <w:tcW w:w="1620" w:type="dxa"/>
            <w:vAlign w:val="center"/>
          </w:tcPr>
          <w:p w:rsidRPr="00DD677D" w:rsidR="00372B13" w:rsidP="00C124D4" w:rsidRDefault="00372B13" w14:paraId="5460A52A" w14:textId="77777777">
            <w:pPr>
              <w:rPr>
                <w:rFonts w:ascii="Arial" w:hAnsi="Arial" w:cs="Arial"/>
                <w:sz w:val="20"/>
                <w:szCs w:val="20"/>
              </w:rPr>
            </w:pPr>
          </w:p>
        </w:tc>
        <w:tc>
          <w:tcPr>
            <w:tcW w:w="7200" w:type="dxa"/>
            <w:gridSpan w:val="4"/>
            <w:vMerge w:val="restart"/>
            <w:vAlign w:val="center"/>
          </w:tcPr>
          <w:p w:rsidRPr="00DD677D" w:rsidR="00372B13" w:rsidP="00C124D4" w:rsidRDefault="62C195F3" w14:paraId="1AAD1D25" w14:textId="2562B660">
            <w:pPr>
              <w:rPr>
                <w:rFonts w:ascii="Arial" w:hAnsi="Arial" w:cs="Arial"/>
                <w:sz w:val="20"/>
                <w:szCs w:val="20"/>
              </w:rPr>
            </w:pPr>
            <w:r w:rsidRPr="511965CC">
              <w:rPr>
                <w:rFonts w:ascii="Arial" w:hAnsi="Arial" w:cs="Arial"/>
                <w:sz w:val="20"/>
                <w:szCs w:val="20"/>
              </w:rPr>
              <w:t>As above</w:t>
            </w:r>
          </w:p>
        </w:tc>
      </w:tr>
      <w:tr w:rsidRPr="00DD677D" w:rsidR="00372B13" w:rsidTr="511965CC" w14:paraId="475D7197" w14:textId="77777777">
        <w:trPr>
          <w:trHeight w:val="394"/>
        </w:trPr>
        <w:tc>
          <w:tcPr>
            <w:tcW w:w="1620" w:type="dxa"/>
            <w:vAlign w:val="center"/>
          </w:tcPr>
          <w:p w:rsidRPr="00DD677D" w:rsidR="00372B13" w:rsidP="00C124D4" w:rsidRDefault="00372B13" w14:paraId="0DA4C140" w14:textId="77777777">
            <w:pPr>
              <w:rPr>
                <w:rFonts w:ascii="Arial" w:hAnsi="Arial" w:cs="Arial"/>
                <w:sz w:val="20"/>
                <w:szCs w:val="20"/>
              </w:rPr>
            </w:pPr>
          </w:p>
        </w:tc>
        <w:tc>
          <w:tcPr>
            <w:tcW w:w="7200" w:type="dxa"/>
            <w:gridSpan w:val="4"/>
            <w:vMerge/>
            <w:vAlign w:val="center"/>
          </w:tcPr>
          <w:p w:rsidRPr="00DD677D" w:rsidR="00372B13" w:rsidP="00C124D4" w:rsidRDefault="00372B13" w14:paraId="04965F6A" w14:textId="77777777">
            <w:pPr>
              <w:rPr>
                <w:rFonts w:ascii="Arial" w:hAnsi="Arial" w:cs="Arial"/>
                <w:sz w:val="20"/>
                <w:szCs w:val="20"/>
              </w:rPr>
            </w:pPr>
          </w:p>
        </w:tc>
      </w:tr>
      <w:tr w:rsidRPr="00DD677D" w:rsidR="00372B13" w:rsidTr="511965CC" w14:paraId="0FF5CC72" w14:textId="77777777">
        <w:trPr>
          <w:trHeight w:val="394"/>
        </w:trPr>
        <w:tc>
          <w:tcPr>
            <w:tcW w:w="1620" w:type="dxa"/>
            <w:vAlign w:val="center"/>
          </w:tcPr>
          <w:p w:rsidRPr="00DD677D" w:rsidR="00372B13" w:rsidP="00C124D4" w:rsidRDefault="00372B13" w14:paraId="66DB9195" w14:textId="77777777">
            <w:pPr>
              <w:rPr>
                <w:rFonts w:ascii="Arial" w:hAnsi="Arial" w:cs="Arial"/>
                <w:sz w:val="20"/>
                <w:szCs w:val="20"/>
              </w:rPr>
            </w:pPr>
          </w:p>
        </w:tc>
        <w:tc>
          <w:tcPr>
            <w:tcW w:w="7200" w:type="dxa"/>
            <w:gridSpan w:val="4"/>
            <w:vMerge/>
            <w:vAlign w:val="center"/>
          </w:tcPr>
          <w:p w:rsidRPr="00DD677D" w:rsidR="00372B13" w:rsidP="00C124D4" w:rsidRDefault="00372B13" w14:paraId="106CF845" w14:textId="77777777">
            <w:pPr>
              <w:rPr>
                <w:rFonts w:ascii="Arial" w:hAnsi="Arial" w:cs="Arial"/>
                <w:sz w:val="20"/>
                <w:szCs w:val="20"/>
              </w:rPr>
            </w:pPr>
          </w:p>
        </w:tc>
      </w:tr>
      <w:tr w:rsidRPr="00DD677D" w:rsidR="00372B13" w:rsidTr="511965CC" w14:paraId="17CF7409" w14:textId="77777777">
        <w:trPr>
          <w:trHeight w:val="394"/>
        </w:trPr>
        <w:tc>
          <w:tcPr>
            <w:tcW w:w="1620" w:type="dxa"/>
            <w:vAlign w:val="center"/>
          </w:tcPr>
          <w:p w:rsidRPr="00DD677D" w:rsidR="00372B13" w:rsidP="00C124D4" w:rsidRDefault="00372B13" w14:paraId="63B0FD04" w14:textId="77777777">
            <w:pPr>
              <w:rPr>
                <w:rFonts w:ascii="Arial" w:hAnsi="Arial" w:cs="Arial"/>
                <w:sz w:val="20"/>
                <w:szCs w:val="20"/>
              </w:rPr>
            </w:pPr>
          </w:p>
        </w:tc>
        <w:tc>
          <w:tcPr>
            <w:tcW w:w="7200" w:type="dxa"/>
            <w:gridSpan w:val="4"/>
            <w:vMerge/>
            <w:vAlign w:val="center"/>
          </w:tcPr>
          <w:p w:rsidRPr="00DD677D" w:rsidR="00372B13" w:rsidP="00C124D4" w:rsidRDefault="00372B13" w14:paraId="17E766DC" w14:textId="77777777">
            <w:pPr>
              <w:rPr>
                <w:rFonts w:ascii="Arial" w:hAnsi="Arial" w:cs="Arial"/>
                <w:sz w:val="20"/>
                <w:szCs w:val="20"/>
              </w:rPr>
            </w:pPr>
          </w:p>
        </w:tc>
      </w:tr>
      <w:tr w:rsidRPr="00DD677D" w:rsidR="00372B13" w:rsidTr="511965CC" w14:paraId="79B4C96A" w14:textId="77777777">
        <w:trPr>
          <w:trHeight w:val="394"/>
        </w:trPr>
        <w:tc>
          <w:tcPr>
            <w:tcW w:w="1620" w:type="dxa"/>
            <w:vAlign w:val="center"/>
          </w:tcPr>
          <w:p w:rsidRPr="00DD677D" w:rsidR="00372B13" w:rsidP="00C124D4" w:rsidRDefault="00372B13" w14:paraId="0CA33432" w14:textId="77777777">
            <w:pPr>
              <w:rPr>
                <w:rFonts w:ascii="Arial" w:hAnsi="Arial" w:cs="Arial"/>
                <w:sz w:val="20"/>
                <w:szCs w:val="20"/>
              </w:rPr>
            </w:pPr>
          </w:p>
        </w:tc>
        <w:tc>
          <w:tcPr>
            <w:tcW w:w="7200" w:type="dxa"/>
            <w:gridSpan w:val="4"/>
            <w:vMerge/>
            <w:vAlign w:val="center"/>
          </w:tcPr>
          <w:p w:rsidRPr="00DD677D" w:rsidR="00372B13" w:rsidP="00C124D4" w:rsidRDefault="00372B13" w14:paraId="6C161B1B" w14:textId="77777777">
            <w:pPr>
              <w:rPr>
                <w:rFonts w:ascii="Arial" w:hAnsi="Arial" w:cs="Arial"/>
                <w:sz w:val="20"/>
                <w:szCs w:val="20"/>
              </w:rPr>
            </w:pPr>
          </w:p>
        </w:tc>
      </w:tr>
      <w:tr w:rsidRPr="00DD677D" w:rsidR="00372B13" w:rsidTr="511965CC" w14:paraId="039E1E5A" w14:textId="77777777">
        <w:trPr>
          <w:trHeight w:val="394"/>
        </w:trPr>
        <w:tc>
          <w:tcPr>
            <w:tcW w:w="1620" w:type="dxa"/>
            <w:vAlign w:val="center"/>
          </w:tcPr>
          <w:p w:rsidRPr="00DD677D" w:rsidR="00372B13" w:rsidP="00C124D4" w:rsidRDefault="00372B13" w14:paraId="279FD235" w14:textId="77777777">
            <w:pPr>
              <w:rPr>
                <w:rFonts w:ascii="Arial" w:hAnsi="Arial" w:cs="Arial"/>
                <w:sz w:val="20"/>
                <w:szCs w:val="20"/>
              </w:rPr>
            </w:pPr>
          </w:p>
        </w:tc>
        <w:tc>
          <w:tcPr>
            <w:tcW w:w="7200" w:type="dxa"/>
            <w:gridSpan w:val="4"/>
            <w:vMerge/>
            <w:vAlign w:val="center"/>
          </w:tcPr>
          <w:p w:rsidRPr="00DD677D" w:rsidR="00372B13" w:rsidP="00C124D4" w:rsidRDefault="00372B13" w14:paraId="395007E8" w14:textId="77777777">
            <w:pPr>
              <w:rPr>
                <w:rFonts w:ascii="Arial" w:hAnsi="Arial" w:cs="Arial"/>
                <w:sz w:val="20"/>
                <w:szCs w:val="20"/>
              </w:rPr>
            </w:pPr>
          </w:p>
        </w:tc>
      </w:tr>
      <w:tr w:rsidRPr="00DD677D" w:rsidR="00372B13" w:rsidTr="511965CC" w14:paraId="1D74889A" w14:textId="77777777">
        <w:trPr>
          <w:trHeight w:val="394"/>
        </w:trPr>
        <w:tc>
          <w:tcPr>
            <w:tcW w:w="1620" w:type="dxa"/>
            <w:vAlign w:val="center"/>
          </w:tcPr>
          <w:p w:rsidRPr="00DD677D" w:rsidR="00372B13" w:rsidP="00C124D4" w:rsidRDefault="00372B13" w14:paraId="63FF1CB0" w14:textId="77777777">
            <w:pPr>
              <w:rPr>
                <w:rFonts w:ascii="Arial" w:hAnsi="Arial" w:cs="Arial"/>
                <w:sz w:val="20"/>
                <w:szCs w:val="20"/>
              </w:rPr>
            </w:pPr>
          </w:p>
        </w:tc>
        <w:tc>
          <w:tcPr>
            <w:tcW w:w="7200" w:type="dxa"/>
            <w:gridSpan w:val="4"/>
            <w:vMerge/>
            <w:vAlign w:val="center"/>
          </w:tcPr>
          <w:p w:rsidRPr="00DD677D" w:rsidR="00372B13" w:rsidP="00C124D4" w:rsidRDefault="00372B13" w14:paraId="4CFC7C68" w14:textId="77777777">
            <w:pPr>
              <w:rPr>
                <w:rFonts w:ascii="Arial" w:hAnsi="Arial" w:cs="Arial"/>
                <w:sz w:val="20"/>
                <w:szCs w:val="20"/>
              </w:rPr>
            </w:pPr>
          </w:p>
        </w:tc>
      </w:tr>
    </w:tbl>
    <w:p w:rsidR="00C124D4" w:rsidP="00587B4B" w:rsidRDefault="00C124D4" w14:paraId="1AA93FFC" w14:textId="77777777">
      <w:pPr>
        <w:pBdr>
          <w:bottom w:val="single" w:color="auto" w:sz="12" w:space="1"/>
        </w:pBdr>
        <w:rPr>
          <w:rFonts w:ascii="Arial" w:hAnsi="Arial" w:cs="Arial"/>
          <w:b/>
          <w:sz w:val="20"/>
          <w:szCs w:val="20"/>
        </w:rPr>
      </w:pP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2160"/>
        <w:gridCol w:w="1440"/>
        <w:gridCol w:w="1800"/>
        <w:gridCol w:w="1800"/>
      </w:tblGrid>
      <w:tr w:rsidRPr="00DD677D" w:rsidR="005418BE" w:rsidTr="000A2256" w14:paraId="5D0AEE81" w14:textId="77777777">
        <w:trPr>
          <w:trHeight w:val="458"/>
        </w:trPr>
        <w:tc>
          <w:tcPr>
            <w:tcW w:w="8820" w:type="dxa"/>
            <w:gridSpan w:val="5"/>
            <w:tcBorders>
              <w:bottom w:val="single" w:color="auto" w:sz="4" w:space="0"/>
            </w:tcBorders>
            <w:shd w:val="clear" w:color="auto" w:fill="99CCFF"/>
            <w:vAlign w:val="center"/>
          </w:tcPr>
          <w:p w:rsidRPr="00447A6E" w:rsidR="005418BE" w:rsidP="004F5727" w:rsidRDefault="00282359" w14:paraId="6A085753" w14:textId="77777777">
            <w:pPr>
              <w:rPr>
                <w:rFonts w:ascii="Arial" w:hAnsi="Arial" w:cs="Arial"/>
                <w:b/>
                <w:sz w:val="20"/>
                <w:szCs w:val="20"/>
              </w:rPr>
            </w:pPr>
            <w:r>
              <w:rPr>
                <w:rFonts w:ascii="Arial" w:hAnsi="Arial" w:cs="Arial"/>
                <w:b/>
                <w:sz w:val="20"/>
                <w:szCs w:val="20"/>
              </w:rPr>
              <w:t xml:space="preserve">6. </w:t>
            </w:r>
            <w:r w:rsidRPr="00447A6E" w:rsidR="00447A6E">
              <w:rPr>
                <w:rFonts w:ascii="Arial" w:hAnsi="Arial" w:cs="Arial"/>
                <w:b/>
                <w:sz w:val="20"/>
                <w:szCs w:val="20"/>
              </w:rPr>
              <w:t>Review of implementation of the equality objectives and actions</w:t>
            </w:r>
          </w:p>
        </w:tc>
      </w:tr>
      <w:tr w:rsidRPr="00DD677D" w:rsidR="005418BE" w:rsidTr="000A2256" w14:paraId="72E2666A" w14:textId="77777777">
        <w:trPr>
          <w:trHeight w:val="906"/>
        </w:trPr>
        <w:tc>
          <w:tcPr>
            <w:tcW w:w="8820" w:type="dxa"/>
            <w:gridSpan w:val="5"/>
            <w:vAlign w:val="center"/>
          </w:tcPr>
          <w:p w:rsidRPr="00DD677D" w:rsidR="005418BE" w:rsidP="004F5727" w:rsidRDefault="005418BE" w14:paraId="076CC586" w14:textId="77777777">
            <w:pPr>
              <w:rPr>
                <w:rFonts w:ascii="Arial" w:hAnsi="Arial" w:cs="Arial"/>
                <w:sz w:val="20"/>
                <w:szCs w:val="20"/>
              </w:rPr>
            </w:pPr>
          </w:p>
        </w:tc>
      </w:tr>
      <w:tr w:rsidRPr="00DD677D" w:rsidR="005418BE" w:rsidTr="000A2256" w14:paraId="33D8DB92" w14:textId="77777777">
        <w:trPr>
          <w:trHeight w:val="394"/>
        </w:trPr>
        <w:tc>
          <w:tcPr>
            <w:tcW w:w="1620" w:type="dxa"/>
            <w:vMerge w:val="restart"/>
            <w:vAlign w:val="center"/>
          </w:tcPr>
          <w:p w:rsidRPr="00DD677D" w:rsidR="005418BE" w:rsidP="000A2256" w:rsidRDefault="005418BE" w14:paraId="727FEE4F" w14:textId="77777777">
            <w:pPr>
              <w:rPr>
                <w:rFonts w:ascii="Arial" w:hAnsi="Arial" w:cs="Arial"/>
                <w:b/>
                <w:sz w:val="20"/>
                <w:szCs w:val="20"/>
              </w:rPr>
            </w:pPr>
          </w:p>
        </w:tc>
        <w:tc>
          <w:tcPr>
            <w:tcW w:w="2160" w:type="dxa"/>
            <w:vMerge w:val="restart"/>
            <w:vAlign w:val="center"/>
          </w:tcPr>
          <w:p w:rsidRPr="00DD677D" w:rsidR="005418BE" w:rsidP="000A2256" w:rsidRDefault="005418BE" w14:paraId="30E64C01" w14:textId="77777777">
            <w:pPr>
              <w:rPr>
                <w:rFonts w:ascii="Arial" w:hAnsi="Arial" w:cs="Arial"/>
                <w:b/>
                <w:sz w:val="20"/>
                <w:szCs w:val="20"/>
              </w:rPr>
            </w:pPr>
          </w:p>
        </w:tc>
        <w:tc>
          <w:tcPr>
            <w:tcW w:w="1440" w:type="dxa"/>
            <w:vMerge w:val="restart"/>
            <w:vAlign w:val="center"/>
          </w:tcPr>
          <w:p w:rsidRPr="00DD677D" w:rsidR="005418BE" w:rsidP="000A2256" w:rsidRDefault="005418BE" w14:paraId="0DFE8D38" w14:textId="77777777">
            <w:pPr>
              <w:rPr>
                <w:rFonts w:ascii="Arial" w:hAnsi="Arial" w:cs="Arial"/>
                <w:b/>
                <w:sz w:val="20"/>
                <w:szCs w:val="20"/>
              </w:rPr>
            </w:pPr>
          </w:p>
        </w:tc>
        <w:tc>
          <w:tcPr>
            <w:tcW w:w="3600" w:type="dxa"/>
            <w:gridSpan w:val="2"/>
            <w:vAlign w:val="center"/>
          </w:tcPr>
          <w:p w:rsidRPr="00DD677D" w:rsidR="005418BE" w:rsidP="000A2256" w:rsidRDefault="005418BE" w14:paraId="797C626D" w14:textId="77777777">
            <w:pPr>
              <w:jc w:val="center"/>
              <w:rPr>
                <w:rFonts w:ascii="Arial" w:hAnsi="Arial" w:cs="Arial"/>
                <w:b/>
                <w:sz w:val="20"/>
                <w:szCs w:val="20"/>
              </w:rPr>
            </w:pPr>
          </w:p>
        </w:tc>
      </w:tr>
      <w:tr w:rsidRPr="00DD677D" w:rsidR="005418BE" w:rsidTr="000A2256" w14:paraId="68DD9C77" w14:textId="77777777">
        <w:trPr>
          <w:trHeight w:val="394"/>
        </w:trPr>
        <w:tc>
          <w:tcPr>
            <w:tcW w:w="1620" w:type="dxa"/>
            <w:vMerge/>
            <w:vAlign w:val="center"/>
          </w:tcPr>
          <w:p w:rsidRPr="00DD677D" w:rsidR="005418BE" w:rsidP="000A2256" w:rsidRDefault="005418BE" w14:paraId="216C4024" w14:textId="77777777">
            <w:pPr>
              <w:rPr>
                <w:rFonts w:ascii="Arial" w:hAnsi="Arial" w:cs="Arial"/>
                <w:b/>
                <w:sz w:val="20"/>
                <w:szCs w:val="20"/>
              </w:rPr>
            </w:pPr>
          </w:p>
        </w:tc>
        <w:tc>
          <w:tcPr>
            <w:tcW w:w="2160" w:type="dxa"/>
            <w:vMerge/>
            <w:vAlign w:val="center"/>
          </w:tcPr>
          <w:p w:rsidRPr="00DD677D" w:rsidR="005418BE" w:rsidP="000A2256" w:rsidRDefault="005418BE" w14:paraId="50E55F39" w14:textId="77777777">
            <w:pPr>
              <w:rPr>
                <w:rFonts w:ascii="Arial" w:hAnsi="Arial" w:cs="Arial"/>
                <w:b/>
                <w:sz w:val="20"/>
                <w:szCs w:val="20"/>
              </w:rPr>
            </w:pPr>
          </w:p>
        </w:tc>
        <w:tc>
          <w:tcPr>
            <w:tcW w:w="1440" w:type="dxa"/>
            <w:vMerge/>
            <w:vAlign w:val="center"/>
          </w:tcPr>
          <w:p w:rsidRPr="00DD677D" w:rsidR="005418BE" w:rsidP="000A2256" w:rsidRDefault="005418BE" w14:paraId="0A82E5C0" w14:textId="77777777">
            <w:pPr>
              <w:rPr>
                <w:rFonts w:ascii="Arial" w:hAnsi="Arial" w:cs="Arial"/>
                <w:b/>
                <w:sz w:val="20"/>
                <w:szCs w:val="20"/>
              </w:rPr>
            </w:pPr>
          </w:p>
        </w:tc>
        <w:tc>
          <w:tcPr>
            <w:tcW w:w="1800" w:type="dxa"/>
            <w:vAlign w:val="center"/>
          </w:tcPr>
          <w:p w:rsidRPr="00DD677D" w:rsidR="005418BE" w:rsidP="000A2256" w:rsidRDefault="005418BE" w14:paraId="5AB4BAA2" w14:textId="77777777">
            <w:pPr>
              <w:jc w:val="center"/>
              <w:rPr>
                <w:rFonts w:ascii="Arial" w:hAnsi="Arial" w:cs="Arial"/>
                <w:b/>
                <w:sz w:val="20"/>
                <w:szCs w:val="20"/>
              </w:rPr>
            </w:pPr>
          </w:p>
        </w:tc>
        <w:tc>
          <w:tcPr>
            <w:tcW w:w="1800" w:type="dxa"/>
            <w:vAlign w:val="center"/>
          </w:tcPr>
          <w:p w:rsidRPr="00DD677D" w:rsidR="005418BE" w:rsidP="000A2256" w:rsidRDefault="005418BE" w14:paraId="6268C86B" w14:textId="77777777">
            <w:pPr>
              <w:rPr>
                <w:rFonts w:ascii="Arial" w:hAnsi="Arial" w:cs="Arial"/>
                <w:b/>
                <w:sz w:val="20"/>
                <w:szCs w:val="20"/>
              </w:rPr>
            </w:pPr>
          </w:p>
        </w:tc>
      </w:tr>
      <w:tr w:rsidRPr="00DD677D" w:rsidR="005418BE" w:rsidTr="000A2256" w14:paraId="74ED589F" w14:textId="77777777">
        <w:trPr>
          <w:trHeight w:val="394"/>
        </w:trPr>
        <w:tc>
          <w:tcPr>
            <w:tcW w:w="1620" w:type="dxa"/>
            <w:vAlign w:val="center"/>
          </w:tcPr>
          <w:p w:rsidRPr="00DD677D" w:rsidR="005418BE" w:rsidP="000A2256" w:rsidRDefault="005418BE" w14:paraId="18C87B24" w14:textId="77777777">
            <w:pPr>
              <w:rPr>
                <w:rFonts w:ascii="Arial" w:hAnsi="Arial" w:cs="Arial"/>
                <w:sz w:val="20"/>
                <w:szCs w:val="20"/>
              </w:rPr>
            </w:pPr>
          </w:p>
        </w:tc>
        <w:tc>
          <w:tcPr>
            <w:tcW w:w="2160" w:type="dxa"/>
            <w:vAlign w:val="center"/>
          </w:tcPr>
          <w:p w:rsidRPr="00DD677D" w:rsidR="005418BE" w:rsidP="000A2256" w:rsidRDefault="005418BE" w14:paraId="5E28DBDC" w14:textId="77777777">
            <w:pPr>
              <w:rPr>
                <w:rFonts w:ascii="Arial" w:hAnsi="Arial" w:cs="Arial"/>
                <w:sz w:val="20"/>
                <w:szCs w:val="20"/>
              </w:rPr>
            </w:pPr>
          </w:p>
        </w:tc>
        <w:tc>
          <w:tcPr>
            <w:tcW w:w="1440" w:type="dxa"/>
            <w:vAlign w:val="center"/>
          </w:tcPr>
          <w:p w:rsidRPr="00DD677D" w:rsidR="005418BE" w:rsidP="000A2256" w:rsidRDefault="005418BE" w14:paraId="60876135" w14:textId="77777777">
            <w:pPr>
              <w:rPr>
                <w:rFonts w:ascii="Arial" w:hAnsi="Arial" w:cs="Arial"/>
                <w:sz w:val="20"/>
                <w:szCs w:val="20"/>
              </w:rPr>
            </w:pPr>
          </w:p>
        </w:tc>
        <w:tc>
          <w:tcPr>
            <w:tcW w:w="1800" w:type="dxa"/>
            <w:vAlign w:val="center"/>
          </w:tcPr>
          <w:p w:rsidRPr="00DD677D" w:rsidR="005418BE" w:rsidP="000A2256" w:rsidRDefault="005418BE" w14:paraId="44A929BC" w14:textId="77777777">
            <w:pPr>
              <w:rPr>
                <w:rFonts w:ascii="Arial" w:hAnsi="Arial" w:cs="Arial"/>
                <w:sz w:val="20"/>
                <w:szCs w:val="20"/>
              </w:rPr>
            </w:pPr>
          </w:p>
        </w:tc>
        <w:tc>
          <w:tcPr>
            <w:tcW w:w="1800" w:type="dxa"/>
            <w:vAlign w:val="center"/>
          </w:tcPr>
          <w:p w:rsidRPr="00DD677D" w:rsidR="005418BE" w:rsidP="000A2256" w:rsidRDefault="005418BE" w14:paraId="28B2F853" w14:textId="77777777">
            <w:pPr>
              <w:rPr>
                <w:rFonts w:ascii="Arial" w:hAnsi="Arial" w:cs="Arial"/>
                <w:sz w:val="20"/>
                <w:szCs w:val="20"/>
              </w:rPr>
            </w:pPr>
          </w:p>
        </w:tc>
      </w:tr>
      <w:tr w:rsidRPr="00DD677D" w:rsidR="005418BE" w:rsidTr="000A2256" w14:paraId="3514FE1D" w14:textId="77777777">
        <w:trPr>
          <w:trHeight w:val="394"/>
        </w:trPr>
        <w:tc>
          <w:tcPr>
            <w:tcW w:w="1620" w:type="dxa"/>
            <w:vAlign w:val="center"/>
          </w:tcPr>
          <w:p w:rsidRPr="00DD677D" w:rsidR="005418BE" w:rsidP="000A2256" w:rsidRDefault="005418BE" w14:paraId="506DCF1C" w14:textId="77777777">
            <w:pPr>
              <w:rPr>
                <w:rFonts w:ascii="Arial" w:hAnsi="Arial" w:cs="Arial"/>
                <w:sz w:val="20"/>
                <w:szCs w:val="20"/>
              </w:rPr>
            </w:pPr>
          </w:p>
        </w:tc>
        <w:tc>
          <w:tcPr>
            <w:tcW w:w="2160" w:type="dxa"/>
            <w:vAlign w:val="center"/>
          </w:tcPr>
          <w:p w:rsidRPr="00DD677D" w:rsidR="005418BE" w:rsidP="000A2256" w:rsidRDefault="005418BE" w14:paraId="1FAF4F0C" w14:textId="77777777">
            <w:pPr>
              <w:rPr>
                <w:rFonts w:ascii="Arial" w:hAnsi="Arial" w:cs="Arial"/>
                <w:sz w:val="20"/>
                <w:szCs w:val="20"/>
              </w:rPr>
            </w:pPr>
          </w:p>
        </w:tc>
        <w:tc>
          <w:tcPr>
            <w:tcW w:w="1440" w:type="dxa"/>
            <w:vAlign w:val="center"/>
          </w:tcPr>
          <w:p w:rsidRPr="00DD677D" w:rsidR="005418BE" w:rsidP="000A2256" w:rsidRDefault="005418BE" w14:paraId="23784C17" w14:textId="77777777">
            <w:pPr>
              <w:rPr>
                <w:rFonts w:ascii="Arial" w:hAnsi="Arial" w:cs="Arial"/>
                <w:sz w:val="20"/>
                <w:szCs w:val="20"/>
              </w:rPr>
            </w:pPr>
          </w:p>
        </w:tc>
        <w:tc>
          <w:tcPr>
            <w:tcW w:w="1800" w:type="dxa"/>
            <w:vAlign w:val="center"/>
          </w:tcPr>
          <w:p w:rsidRPr="00DD677D" w:rsidR="005418BE" w:rsidP="000A2256" w:rsidRDefault="005418BE" w14:paraId="590BC1D4" w14:textId="77777777">
            <w:pPr>
              <w:rPr>
                <w:rFonts w:ascii="Arial" w:hAnsi="Arial" w:cs="Arial"/>
                <w:sz w:val="20"/>
                <w:szCs w:val="20"/>
              </w:rPr>
            </w:pPr>
          </w:p>
        </w:tc>
        <w:tc>
          <w:tcPr>
            <w:tcW w:w="1800" w:type="dxa"/>
            <w:vAlign w:val="center"/>
          </w:tcPr>
          <w:p w:rsidRPr="00DD677D" w:rsidR="005418BE" w:rsidP="000A2256" w:rsidRDefault="005418BE" w14:paraId="3317DA0D" w14:textId="77777777">
            <w:pPr>
              <w:rPr>
                <w:rFonts w:ascii="Arial" w:hAnsi="Arial" w:cs="Arial"/>
                <w:sz w:val="20"/>
                <w:szCs w:val="20"/>
              </w:rPr>
            </w:pPr>
          </w:p>
        </w:tc>
      </w:tr>
      <w:tr w:rsidRPr="00DD677D" w:rsidR="005418BE" w:rsidTr="000A2256" w14:paraId="27425189" w14:textId="77777777">
        <w:trPr>
          <w:trHeight w:val="394"/>
        </w:trPr>
        <w:tc>
          <w:tcPr>
            <w:tcW w:w="1620" w:type="dxa"/>
            <w:vAlign w:val="center"/>
          </w:tcPr>
          <w:p w:rsidRPr="00DD677D" w:rsidR="005418BE" w:rsidP="000A2256" w:rsidRDefault="005418BE" w14:paraId="01656CC4" w14:textId="77777777">
            <w:pPr>
              <w:rPr>
                <w:rFonts w:ascii="Arial" w:hAnsi="Arial" w:cs="Arial"/>
                <w:sz w:val="20"/>
                <w:szCs w:val="20"/>
              </w:rPr>
            </w:pPr>
          </w:p>
        </w:tc>
        <w:tc>
          <w:tcPr>
            <w:tcW w:w="2160" w:type="dxa"/>
            <w:vAlign w:val="center"/>
          </w:tcPr>
          <w:p w:rsidRPr="00DD677D" w:rsidR="005418BE" w:rsidP="000A2256" w:rsidRDefault="005418BE" w14:paraId="2B0A4098" w14:textId="77777777">
            <w:pPr>
              <w:rPr>
                <w:rFonts w:ascii="Arial" w:hAnsi="Arial" w:cs="Arial"/>
                <w:sz w:val="20"/>
                <w:szCs w:val="20"/>
              </w:rPr>
            </w:pPr>
          </w:p>
        </w:tc>
        <w:tc>
          <w:tcPr>
            <w:tcW w:w="1440" w:type="dxa"/>
            <w:vAlign w:val="center"/>
          </w:tcPr>
          <w:p w:rsidRPr="00DD677D" w:rsidR="005418BE" w:rsidP="000A2256" w:rsidRDefault="005418BE" w14:paraId="435CD333" w14:textId="77777777">
            <w:pPr>
              <w:rPr>
                <w:rFonts w:ascii="Arial" w:hAnsi="Arial" w:cs="Arial"/>
                <w:sz w:val="20"/>
                <w:szCs w:val="20"/>
              </w:rPr>
            </w:pPr>
          </w:p>
        </w:tc>
        <w:tc>
          <w:tcPr>
            <w:tcW w:w="1800" w:type="dxa"/>
            <w:vAlign w:val="center"/>
          </w:tcPr>
          <w:p w:rsidRPr="00DD677D" w:rsidR="005418BE" w:rsidP="000A2256" w:rsidRDefault="005418BE" w14:paraId="5B1F118C" w14:textId="77777777">
            <w:pPr>
              <w:rPr>
                <w:rFonts w:ascii="Arial" w:hAnsi="Arial" w:cs="Arial"/>
                <w:sz w:val="20"/>
                <w:szCs w:val="20"/>
              </w:rPr>
            </w:pPr>
          </w:p>
        </w:tc>
        <w:tc>
          <w:tcPr>
            <w:tcW w:w="1800" w:type="dxa"/>
            <w:vAlign w:val="center"/>
          </w:tcPr>
          <w:p w:rsidRPr="00DD677D" w:rsidR="005418BE" w:rsidP="000A2256" w:rsidRDefault="005418BE" w14:paraId="51F10B10" w14:textId="77777777">
            <w:pPr>
              <w:rPr>
                <w:rFonts w:ascii="Arial" w:hAnsi="Arial" w:cs="Arial"/>
                <w:sz w:val="20"/>
                <w:szCs w:val="20"/>
              </w:rPr>
            </w:pPr>
          </w:p>
        </w:tc>
      </w:tr>
      <w:tr w:rsidRPr="00DD677D" w:rsidR="005418BE" w:rsidTr="000A2256" w14:paraId="1D62FD7B" w14:textId="77777777">
        <w:trPr>
          <w:trHeight w:val="394"/>
        </w:trPr>
        <w:tc>
          <w:tcPr>
            <w:tcW w:w="1620" w:type="dxa"/>
            <w:vAlign w:val="center"/>
          </w:tcPr>
          <w:p w:rsidRPr="00DD677D" w:rsidR="005418BE" w:rsidP="000A2256" w:rsidRDefault="005418BE" w14:paraId="363EBDC0" w14:textId="77777777">
            <w:pPr>
              <w:rPr>
                <w:rFonts w:ascii="Arial" w:hAnsi="Arial" w:cs="Arial"/>
                <w:sz w:val="20"/>
                <w:szCs w:val="20"/>
              </w:rPr>
            </w:pPr>
          </w:p>
        </w:tc>
        <w:tc>
          <w:tcPr>
            <w:tcW w:w="2160" w:type="dxa"/>
            <w:vAlign w:val="center"/>
          </w:tcPr>
          <w:p w:rsidRPr="00DD677D" w:rsidR="005418BE" w:rsidP="000A2256" w:rsidRDefault="005418BE" w14:paraId="20024572" w14:textId="77777777">
            <w:pPr>
              <w:rPr>
                <w:rFonts w:ascii="Arial" w:hAnsi="Arial" w:cs="Arial"/>
                <w:sz w:val="20"/>
                <w:szCs w:val="20"/>
              </w:rPr>
            </w:pPr>
          </w:p>
        </w:tc>
        <w:tc>
          <w:tcPr>
            <w:tcW w:w="1440" w:type="dxa"/>
            <w:vAlign w:val="center"/>
          </w:tcPr>
          <w:p w:rsidRPr="00DD677D" w:rsidR="005418BE" w:rsidP="000A2256" w:rsidRDefault="005418BE" w14:paraId="122EDFF6" w14:textId="77777777">
            <w:pPr>
              <w:rPr>
                <w:rFonts w:ascii="Arial" w:hAnsi="Arial" w:cs="Arial"/>
                <w:sz w:val="20"/>
                <w:szCs w:val="20"/>
              </w:rPr>
            </w:pPr>
          </w:p>
        </w:tc>
        <w:tc>
          <w:tcPr>
            <w:tcW w:w="1800" w:type="dxa"/>
            <w:vAlign w:val="center"/>
          </w:tcPr>
          <w:p w:rsidRPr="00DD677D" w:rsidR="005418BE" w:rsidP="000A2256" w:rsidRDefault="005418BE" w14:paraId="2B52A707" w14:textId="77777777">
            <w:pPr>
              <w:rPr>
                <w:rFonts w:ascii="Arial" w:hAnsi="Arial" w:cs="Arial"/>
                <w:sz w:val="20"/>
                <w:szCs w:val="20"/>
              </w:rPr>
            </w:pPr>
          </w:p>
        </w:tc>
        <w:tc>
          <w:tcPr>
            <w:tcW w:w="1800" w:type="dxa"/>
            <w:vAlign w:val="center"/>
          </w:tcPr>
          <w:p w:rsidRPr="00DD677D" w:rsidR="005418BE" w:rsidP="000A2256" w:rsidRDefault="005418BE" w14:paraId="1CDE7609" w14:textId="77777777">
            <w:pPr>
              <w:rPr>
                <w:rFonts w:ascii="Arial" w:hAnsi="Arial" w:cs="Arial"/>
                <w:sz w:val="20"/>
                <w:szCs w:val="20"/>
              </w:rPr>
            </w:pPr>
          </w:p>
        </w:tc>
      </w:tr>
      <w:tr w:rsidRPr="00DD677D" w:rsidR="005418BE" w:rsidTr="000A2256" w14:paraId="4A0D442E" w14:textId="77777777">
        <w:trPr>
          <w:trHeight w:val="394"/>
        </w:trPr>
        <w:tc>
          <w:tcPr>
            <w:tcW w:w="1620" w:type="dxa"/>
            <w:vAlign w:val="center"/>
          </w:tcPr>
          <w:p w:rsidRPr="00DD677D" w:rsidR="005418BE" w:rsidP="000A2256" w:rsidRDefault="005418BE" w14:paraId="79A312B9" w14:textId="77777777">
            <w:pPr>
              <w:rPr>
                <w:rFonts w:ascii="Arial" w:hAnsi="Arial" w:cs="Arial"/>
                <w:sz w:val="20"/>
                <w:szCs w:val="20"/>
              </w:rPr>
            </w:pPr>
          </w:p>
        </w:tc>
        <w:tc>
          <w:tcPr>
            <w:tcW w:w="2160" w:type="dxa"/>
            <w:vAlign w:val="center"/>
          </w:tcPr>
          <w:p w:rsidRPr="00DD677D" w:rsidR="005418BE" w:rsidP="000A2256" w:rsidRDefault="005418BE" w14:paraId="00124882" w14:textId="77777777">
            <w:pPr>
              <w:rPr>
                <w:rFonts w:ascii="Arial" w:hAnsi="Arial" w:cs="Arial"/>
                <w:sz w:val="20"/>
                <w:szCs w:val="20"/>
              </w:rPr>
            </w:pPr>
          </w:p>
        </w:tc>
        <w:tc>
          <w:tcPr>
            <w:tcW w:w="1440" w:type="dxa"/>
            <w:vAlign w:val="center"/>
          </w:tcPr>
          <w:p w:rsidRPr="00DD677D" w:rsidR="005418BE" w:rsidP="000A2256" w:rsidRDefault="005418BE" w14:paraId="58745C19" w14:textId="77777777">
            <w:pPr>
              <w:rPr>
                <w:rFonts w:ascii="Arial" w:hAnsi="Arial" w:cs="Arial"/>
                <w:sz w:val="20"/>
                <w:szCs w:val="20"/>
              </w:rPr>
            </w:pPr>
          </w:p>
        </w:tc>
        <w:tc>
          <w:tcPr>
            <w:tcW w:w="1800" w:type="dxa"/>
            <w:vAlign w:val="center"/>
          </w:tcPr>
          <w:p w:rsidRPr="00DD677D" w:rsidR="005418BE" w:rsidP="000A2256" w:rsidRDefault="005418BE" w14:paraId="02FDFFC2" w14:textId="77777777">
            <w:pPr>
              <w:rPr>
                <w:rFonts w:ascii="Arial" w:hAnsi="Arial" w:cs="Arial"/>
                <w:sz w:val="20"/>
                <w:szCs w:val="20"/>
              </w:rPr>
            </w:pPr>
          </w:p>
        </w:tc>
        <w:tc>
          <w:tcPr>
            <w:tcW w:w="1800" w:type="dxa"/>
            <w:vAlign w:val="center"/>
          </w:tcPr>
          <w:p w:rsidRPr="00DD677D" w:rsidR="005418BE" w:rsidP="000A2256" w:rsidRDefault="005418BE" w14:paraId="654959F7" w14:textId="77777777">
            <w:pPr>
              <w:rPr>
                <w:rFonts w:ascii="Arial" w:hAnsi="Arial" w:cs="Arial"/>
                <w:sz w:val="20"/>
                <w:szCs w:val="20"/>
              </w:rPr>
            </w:pPr>
          </w:p>
        </w:tc>
      </w:tr>
      <w:tr w:rsidRPr="00DD677D" w:rsidR="005418BE" w:rsidTr="000A2256" w14:paraId="10088949" w14:textId="77777777">
        <w:trPr>
          <w:trHeight w:val="394"/>
        </w:trPr>
        <w:tc>
          <w:tcPr>
            <w:tcW w:w="1620" w:type="dxa"/>
            <w:vAlign w:val="center"/>
          </w:tcPr>
          <w:p w:rsidRPr="00DD677D" w:rsidR="005418BE" w:rsidP="000A2256" w:rsidRDefault="005418BE" w14:paraId="79FD7552" w14:textId="77777777">
            <w:pPr>
              <w:rPr>
                <w:rFonts w:ascii="Arial" w:hAnsi="Arial" w:cs="Arial"/>
                <w:sz w:val="20"/>
                <w:szCs w:val="20"/>
              </w:rPr>
            </w:pPr>
          </w:p>
        </w:tc>
        <w:tc>
          <w:tcPr>
            <w:tcW w:w="2160" w:type="dxa"/>
            <w:vAlign w:val="center"/>
          </w:tcPr>
          <w:p w:rsidRPr="00DD677D" w:rsidR="005418BE" w:rsidP="000A2256" w:rsidRDefault="005418BE" w14:paraId="0B8AB81D" w14:textId="77777777">
            <w:pPr>
              <w:rPr>
                <w:rFonts w:ascii="Arial" w:hAnsi="Arial" w:cs="Arial"/>
                <w:sz w:val="20"/>
                <w:szCs w:val="20"/>
              </w:rPr>
            </w:pPr>
          </w:p>
        </w:tc>
        <w:tc>
          <w:tcPr>
            <w:tcW w:w="1440" w:type="dxa"/>
            <w:vAlign w:val="center"/>
          </w:tcPr>
          <w:p w:rsidRPr="00DD677D" w:rsidR="005418BE" w:rsidP="000A2256" w:rsidRDefault="005418BE" w14:paraId="63C5E49C" w14:textId="77777777">
            <w:pPr>
              <w:rPr>
                <w:rFonts w:ascii="Arial" w:hAnsi="Arial" w:cs="Arial"/>
                <w:sz w:val="20"/>
                <w:szCs w:val="20"/>
              </w:rPr>
            </w:pPr>
          </w:p>
        </w:tc>
        <w:tc>
          <w:tcPr>
            <w:tcW w:w="1800" w:type="dxa"/>
            <w:vAlign w:val="center"/>
          </w:tcPr>
          <w:p w:rsidRPr="00DD677D" w:rsidR="005418BE" w:rsidP="000A2256" w:rsidRDefault="005418BE" w14:paraId="39E017BA" w14:textId="77777777">
            <w:pPr>
              <w:rPr>
                <w:rFonts w:ascii="Arial" w:hAnsi="Arial" w:cs="Arial"/>
                <w:sz w:val="20"/>
                <w:szCs w:val="20"/>
              </w:rPr>
            </w:pPr>
          </w:p>
        </w:tc>
        <w:tc>
          <w:tcPr>
            <w:tcW w:w="1800" w:type="dxa"/>
            <w:vAlign w:val="center"/>
          </w:tcPr>
          <w:p w:rsidRPr="00DD677D" w:rsidR="005418BE" w:rsidP="000A2256" w:rsidRDefault="005418BE" w14:paraId="64FB195A" w14:textId="77777777">
            <w:pPr>
              <w:rPr>
                <w:rFonts w:ascii="Arial" w:hAnsi="Arial" w:cs="Arial"/>
                <w:sz w:val="20"/>
                <w:szCs w:val="20"/>
              </w:rPr>
            </w:pPr>
          </w:p>
        </w:tc>
      </w:tr>
      <w:tr w:rsidRPr="00DD677D" w:rsidR="005418BE" w:rsidTr="000A2256" w14:paraId="7D5FD604" w14:textId="77777777">
        <w:trPr>
          <w:trHeight w:val="394"/>
        </w:trPr>
        <w:tc>
          <w:tcPr>
            <w:tcW w:w="1620" w:type="dxa"/>
            <w:vAlign w:val="center"/>
          </w:tcPr>
          <w:p w:rsidRPr="00DD677D" w:rsidR="005418BE" w:rsidP="000A2256" w:rsidRDefault="005418BE" w14:paraId="3287651A" w14:textId="77777777">
            <w:pPr>
              <w:rPr>
                <w:rFonts w:ascii="Arial" w:hAnsi="Arial" w:cs="Arial"/>
                <w:sz w:val="20"/>
                <w:szCs w:val="20"/>
              </w:rPr>
            </w:pPr>
          </w:p>
        </w:tc>
        <w:tc>
          <w:tcPr>
            <w:tcW w:w="2160" w:type="dxa"/>
            <w:vAlign w:val="center"/>
          </w:tcPr>
          <w:p w:rsidRPr="00DD677D" w:rsidR="005418BE" w:rsidP="000A2256" w:rsidRDefault="005418BE" w14:paraId="0F3E5709" w14:textId="77777777">
            <w:pPr>
              <w:rPr>
                <w:rFonts w:ascii="Arial" w:hAnsi="Arial" w:cs="Arial"/>
                <w:sz w:val="20"/>
                <w:szCs w:val="20"/>
              </w:rPr>
            </w:pPr>
          </w:p>
        </w:tc>
        <w:tc>
          <w:tcPr>
            <w:tcW w:w="1440" w:type="dxa"/>
            <w:vAlign w:val="center"/>
          </w:tcPr>
          <w:p w:rsidRPr="00DD677D" w:rsidR="005418BE" w:rsidP="000A2256" w:rsidRDefault="005418BE" w14:paraId="659DBDC6" w14:textId="77777777">
            <w:pPr>
              <w:rPr>
                <w:rFonts w:ascii="Arial" w:hAnsi="Arial" w:cs="Arial"/>
                <w:sz w:val="20"/>
                <w:szCs w:val="20"/>
              </w:rPr>
            </w:pPr>
          </w:p>
        </w:tc>
        <w:tc>
          <w:tcPr>
            <w:tcW w:w="1800" w:type="dxa"/>
            <w:vAlign w:val="center"/>
          </w:tcPr>
          <w:p w:rsidRPr="00DD677D" w:rsidR="005418BE" w:rsidP="000A2256" w:rsidRDefault="005418BE" w14:paraId="6F863609" w14:textId="77777777">
            <w:pPr>
              <w:rPr>
                <w:rFonts w:ascii="Arial" w:hAnsi="Arial" w:cs="Arial"/>
                <w:sz w:val="20"/>
                <w:szCs w:val="20"/>
              </w:rPr>
            </w:pPr>
          </w:p>
        </w:tc>
        <w:tc>
          <w:tcPr>
            <w:tcW w:w="1800" w:type="dxa"/>
            <w:vAlign w:val="center"/>
          </w:tcPr>
          <w:p w:rsidRPr="00DD677D" w:rsidR="005418BE" w:rsidP="000A2256" w:rsidRDefault="005418BE" w14:paraId="0AD3E0B2" w14:textId="77777777">
            <w:pPr>
              <w:rPr>
                <w:rFonts w:ascii="Arial" w:hAnsi="Arial" w:cs="Arial"/>
                <w:sz w:val="20"/>
                <w:szCs w:val="20"/>
              </w:rPr>
            </w:pPr>
          </w:p>
        </w:tc>
      </w:tr>
    </w:tbl>
    <w:p w:rsidR="00F67030" w:rsidP="00587B4B" w:rsidRDefault="00F67030" w14:paraId="60A250FC" w14:textId="77777777">
      <w:pPr>
        <w:pBdr>
          <w:bottom w:val="single" w:color="auto" w:sz="12" w:space="1"/>
        </w:pBdr>
        <w:rPr>
          <w:rFonts w:ascii="Arial" w:hAnsi="Arial" w:cs="Arial"/>
          <w:b/>
          <w:sz w:val="20"/>
          <w:szCs w:val="20"/>
        </w:rPr>
      </w:pPr>
    </w:p>
    <w:p w:rsidR="00CE7B7C" w:rsidP="00F67030" w:rsidRDefault="00CE7B7C" w14:paraId="4E09C55D" w14:textId="77777777">
      <w:pPr>
        <w:rPr>
          <w:rFonts w:ascii="Arial" w:hAnsi="Arial" w:cs="Arial"/>
          <w:b/>
          <w:sz w:val="20"/>
          <w:szCs w:val="20"/>
          <w:u w:val="single"/>
        </w:rPr>
      </w:pPr>
    </w:p>
    <w:p w:rsidR="000D71CE" w:rsidP="00F67030" w:rsidRDefault="000D71CE" w14:paraId="67E55740" w14:textId="77777777">
      <w:pPr>
        <w:rPr>
          <w:rFonts w:ascii="Arial" w:hAnsi="Arial" w:cs="Arial"/>
          <w:b/>
          <w:u w:val="single"/>
        </w:rPr>
      </w:pPr>
    </w:p>
    <w:p w:rsidR="000D71CE" w:rsidP="00F67030" w:rsidRDefault="000D71CE" w14:paraId="6451239D" w14:textId="77777777">
      <w:pPr>
        <w:rPr>
          <w:rFonts w:ascii="Arial" w:hAnsi="Arial" w:cs="Arial"/>
          <w:b/>
          <w:u w:val="single"/>
        </w:rPr>
      </w:pPr>
      <w:r>
        <w:rPr>
          <w:rFonts w:ascii="Arial" w:hAnsi="Arial" w:cs="Arial"/>
          <w:b/>
          <w:u w:val="single"/>
        </w:rPr>
        <w:t>Implementation Equality Impact and Needs Analysis</w:t>
      </w:r>
    </w:p>
    <w:p w:rsidR="00C97CF3" w:rsidP="00F67030" w:rsidRDefault="00C97CF3" w14:paraId="17D0376C" w14:textId="77777777">
      <w:pPr>
        <w:rPr>
          <w:rFonts w:ascii="Arial" w:hAnsi="Arial" w:cs="Arial"/>
          <w:b/>
          <w:u w:val="single"/>
        </w:rPr>
      </w:pPr>
    </w:p>
    <w:p w:rsidR="00C97CF3" w:rsidP="00F67030" w:rsidRDefault="00C97CF3" w14:paraId="29EAE79A" w14:textId="77777777">
      <w:pPr>
        <w:rPr>
          <w:rFonts w:ascii="Arial" w:hAnsi="Arial" w:cs="Arial"/>
          <w:b/>
          <w:u w:val="single"/>
        </w:rPr>
      </w:pPr>
    </w:p>
    <w:p w:rsidR="00C97CF3" w:rsidP="00F67030" w:rsidRDefault="00C97CF3" w14:paraId="33C3CFB8" w14:textId="77777777">
      <w:pPr>
        <w:rPr>
          <w:rFonts w:ascii="Arial" w:hAnsi="Arial" w:cs="Arial"/>
          <w:b/>
          <w:u w:val="single"/>
        </w:rPr>
      </w:pPr>
    </w:p>
    <w:sectPr w:rsidR="00C97CF3" w:rsidSect="00B3627A">
      <w:footerReference w:type="even" r:id="rId15"/>
      <w:footerReference w:type="default" r:id="rId16"/>
      <w:pgSz w:w="11906" w:h="16838" w:orient="portrait"/>
      <w:pgMar w:top="1304" w:right="1531"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1EA" w:rsidRDefault="00C841EA" w14:paraId="68D95887" w14:textId="77777777">
      <w:r>
        <w:separator/>
      </w:r>
    </w:p>
  </w:endnote>
  <w:endnote w:type="continuationSeparator" w:id="0">
    <w:p w:rsidR="00C841EA" w:rsidRDefault="00C841EA" w14:paraId="52AEAA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65C" w:rsidP="00B70930" w:rsidRDefault="00C4065C" w14:paraId="36ADE40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065C" w:rsidRDefault="00C4065C" w14:paraId="4811DE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329F" w:rsidR="00C1329F" w:rsidP="00C1329F" w:rsidRDefault="00B70325" w14:paraId="0A520703" w14:textId="77777777">
    <w:pPr>
      <w:pStyle w:val="Footer"/>
      <w:jc w:val="right"/>
      <w:rPr>
        <w:rFonts w:ascii="Arial" w:hAnsi="Arial" w:cs="Arial"/>
        <w:sz w:val="12"/>
        <w:szCs w:val="12"/>
      </w:rPr>
    </w:pPr>
    <w:r>
      <w:rPr>
        <w:rFonts w:ascii="Arial" w:hAnsi="Arial" w:cs="Arial"/>
        <w:sz w:val="12"/>
        <w:szCs w:val="12"/>
      </w:rPr>
      <w:t>April 2024</w:t>
    </w:r>
  </w:p>
  <w:p w:rsidR="00C4065C" w:rsidRDefault="00C4065C" w14:paraId="07E3C1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1EA" w:rsidRDefault="00C841EA" w14:paraId="018C3B34" w14:textId="77777777">
      <w:r>
        <w:separator/>
      </w:r>
    </w:p>
  </w:footnote>
  <w:footnote w:type="continuationSeparator" w:id="0">
    <w:p w:rsidR="00C841EA" w:rsidRDefault="00C841EA" w14:paraId="41936DA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FD4"/>
    <w:multiLevelType w:val="multilevel"/>
    <w:tmpl w:val="8D404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941145"/>
    <w:multiLevelType w:val="hybridMultilevel"/>
    <w:tmpl w:val="AD225F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7238B7"/>
    <w:multiLevelType w:val="hybridMultilevel"/>
    <w:tmpl w:val="EC66B854"/>
    <w:lvl w:ilvl="0" w:tplc="1B12EB8E">
      <w:start w:val="1"/>
      <w:numFmt w:val="decimal"/>
      <w:lvlText w:val="%1."/>
      <w:lvlJc w:val="left"/>
      <w:pPr>
        <w:tabs>
          <w:tab w:val="num" w:pos="1080"/>
        </w:tabs>
        <w:ind w:left="1080" w:hanging="360"/>
      </w:pPr>
      <w:rPr>
        <w:rFonts w:hint="default"/>
        <w:color w:val="auto"/>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F25373B"/>
    <w:multiLevelType w:val="hybridMultilevel"/>
    <w:tmpl w:val="022EF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817261"/>
    <w:multiLevelType w:val="hybridMultilevel"/>
    <w:tmpl w:val="8F02C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0D60E3"/>
    <w:multiLevelType w:val="hybridMultilevel"/>
    <w:tmpl w:val="84CE3474"/>
    <w:lvl w:ilvl="0" w:tplc="22CC7346">
      <w:start w:val="1"/>
      <w:numFmt w:val="bullet"/>
      <w:lvlText w:val=""/>
      <w:lvlJc w:val="left"/>
      <w:pPr>
        <w:tabs>
          <w:tab w:val="num" w:pos="720"/>
        </w:tabs>
        <w:ind w:left="720" w:hanging="360"/>
      </w:pPr>
      <w:rPr>
        <w:rFonts w:hint="default" w:ascii="Symbol" w:hAnsi="Symbol"/>
      </w:rPr>
    </w:lvl>
    <w:lvl w:ilvl="1" w:tplc="A30C7E6C" w:tentative="1">
      <w:start w:val="1"/>
      <w:numFmt w:val="bullet"/>
      <w:lvlText w:val="o"/>
      <w:lvlJc w:val="left"/>
      <w:pPr>
        <w:tabs>
          <w:tab w:val="num" w:pos="1440"/>
        </w:tabs>
        <w:ind w:left="1440" w:hanging="360"/>
      </w:pPr>
      <w:rPr>
        <w:rFonts w:hint="default" w:ascii="Courier New" w:hAnsi="Courier New"/>
      </w:rPr>
    </w:lvl>
    <w:lvl w:ilvl="2" w:tplc="8F0C3948" w:tentative="1">
      <w:start w:val="1"/>
      <w:numFmt w:val="bullet"/>
      <w:lvlText w:val=""/>
      <w:lvlJc w:val="left"/>
      <w:pPr>
        <w:tabs>
          <w:tab w:val="num" w:pos="2160"/>
        </w:tabs>
        <w:ind w:left="2160" w:hanging="360"/>
      </w:pPr>
      <w:rPr>
        <w:rFonts w:hint="default" w:ascii="Wingdings" w:hAnsi="Wingdings"/>
      </w:rPr>
    </w:lvl>
    <w:lvl w:ilvl="3" w:tplc="1200FC68" w:tentative="1">
      <w:start w:val="1"/>
      <w:numFmt w:val="bullet"/>
      <w:lvlText w:val=""/>
      <w:lvlJc w:val="left"/>
      <w:pPr>
        <w:tabs>
          <w:tab w:val="num" w:pos="2880"/>
        </w:tabs>
        <w:ind w:left="2880" w:hanging="360"/>
      </w:pPr>
      <w:rPr>
        <w:rFonts w:hint="default" w:ascii="Symbol" w:hAnsi="Symbol"/>
      </w:rPr>
    </w:lvl>
    <w:lvl w:ilvl="4" w:tplc="DB829256" w:tentative="1">
      <w:start w:val="1"/>
      <w:numFmt w:val="bullet"/>
      <w:lvlText w:val="o"/>
      <w:lvlJc w:val="left"/>
      <w:pPr>
        <w:tabs>
          <w:tab w:val="num" w:pos="3600"/>
        </w:tabs>
        <w:ind w:left="3600" w:hanging="360"/>
      </w:pPr>
      <w:rPr>
        <w:rFonts w:hint="default" w:ascii="Courier New" w:hAnsi="Courier New"/>
      </w:rPr>
    </w:lvl>
    <w:lvl w:ilvl="5" w:tplc="58FC2242" w:tentative="1">
      <w:start w:val="1"/>
      <w:numFmt w:val="bullet"/>
      <w:lvlText w:val=""/>
      <w:lvlJc w:val="left"/>
      <w:pPr>
        <w:tabs>
          <w:tab w:val="num" w:pos="4320"/>
        </w:tabs>
        <w:ind w:left="4320" w:hanging="360"/>
      </w:pPr>
      <w:rPr>
        <w:rFonts w:hint="default" w:ascii="Wingdings" w:hAnsi="Wingdings"/>
      </w:rPr>
    </w:lvl>
    <w:lvl w:ilvl="6" w:tplc="8DD0E89A" w:tentative="1">
      <w:start w:val="1"/>
      <w:numFmt w:val="bullet"/>
      <w:lvlText w:val=""/>
      <w:lvlJc w:val="left"/>
      <w:pPr>
        <w:tabs>
          <w:tab w:val="num" w:pos="5040"/>
        </w:tabs>
        <w:ind w:left="5040" w:hanging="360"/>
      </w:pPr>
      <w:rPr>
        <w:rFonts w:hint="default" w:ascii="Symbol" w:hAnsi="Symbol"/>
      </w:rPr>
    </w:lvl>
    <w:lvl w:ilvl="7" w:tplc="13006E3E" w:tentative="1">
      <w:start w:val="1"/>
      <w:numFmt w:val="bullet"/>
      <w:lvlText w:val="o"/>
      <w:lvlJc w:val="left"/>
      <w:pPr>
        <w:tabs>
          <w:tab w:val="num" w:pos="5760"/>
        </w:tabs>
        <w:ind w:left="5760" w:hanging="360"/>
      </w:pPr>
      <w:rPr>
        <w:rFonts w:hint="default" w:ascii="Courier New" w:hAnsi="Courier New"/>
      </w:rPr>
    </w:lvl>
    <w:lvl w:ilvl="8" w:tplc="9DAEA2A0"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1FF27D3"/>
    <w:multiLevelType w:val="hybridMultilevel"/>
    <w:tmpl w:val="0C1CE362"/>
    <w:lvl w:ilvl="0" w:tplc="02F242EE">
      <w:start w:val="1"/>
      <w:numFmt w:val="bullet"/>
      <w:lvlText w:val=""/>
      <w:lvlJc w:val="left"/>
      <w:pPr>
        <w:ind w:left="720" w:hanging="360"/>
      </w:pPr>
      <w:rPr>
        <w:rFonts w:hint="default" w:ascii="Symbol" w:hAnsi="Symbol"/>
      </w:rPr>
    </w:lvl>
    <w:lvl w:ilvl="1" w:tplc="2A6258F8" w:tentative="1">
      <w:start w:val="1"/>
      <w:numFmt w:val="bullet"/>
      <w:lvlText w:val="o"/>
      <w:lvlJc w:val="left"/>
      <w:pPr>
        <w:ind w:left="1440" w:hanging="360"/>
      </w:pPr>
      <w:rPr>
        <w:rFonts w:hint="default" w:ascii="Courier New" w:hAnsi="Courier New"/>
      </w:rPr>
    </w:lvl>
    <w:lvl w:ilvl="2" w:tplc="79366D62" w:tentative="1">
      <w:start w:val="1"/>
      <w:numFmt w:val="bullet"/>
      <w:lvlText w:val=""/>
      <w:lvlJc w:val="left"/>
      <w:pPr>
        <w:ind w:left="2160" w:hanging="360"/>
      </w:pPr>
      <w:rPr>
        <w:rFonts w:hint="default" w:ascii="Wingdings" w:hAnsi="Wingdings"/>
      </w:rPr>
    </w:lvl>
    <w:lvl w:ilvl="3" w:tplc="BADE8C38" w:tentative="1">
      <w:start w:val="1"/>
      <w:numFmt w:val="bullet"/>
      <w:lvlText w:val=""/>
      <w:lvlJc w:val="left"/>
      <w:pPr>
        <w:ind w:left="2880" w:hanging="360"/>
      </w:pPr>
      <w:rPr>
        <w:rFonts w:hint="default" w:ascii="Symbol" w:hAnsi="Symbol"/>
      </w:rPr>
    </w:lvl>
    <w:lvl w:ilvl="4" w:tplc="AE7A021E" w:tentative="1">
      <w:start w:val="1"/>
      <w:numFmt w:val="bullet"/>
      <w:lvlText w:val="o"/>
      <w:lvlJc w:val="left"/>
      <w:pPr>
        <w:ind w:left="3600" w:hanging="360"/>
      </w:pPr>
      <w:rPr>
        <w:rFonts w:hint="default" w:ascii="Courier New" w:hAnsi="Courier New"/>
      </w:rPr>
    </w:lvl>
    <w:lvl w:ilvl="5" w:tplc="A0FC76DA" w:tentative="1">
      <w:start w:val="1"/>
      <w:numFmt w:val="bullet"/>
      <w:lvlText w:val=""/>
      <w:lvlJc w:val="left"/>
      <w:pPr>
        <w:ind w:left="4320" w:hanging="360"/>
      </w:pPr>
      <w:rPr>
        <w:rFonts w:hint="default" w:ascii="Wingdings" w:hAnsi="Wingdings"/>
      </w:rPr>
    </w:lvl>
    <w:lvl w:ilvl="6" w:tplc="09F426E8" w:tentative="1">
      <w:start w:val="1"/>
      <w:numFmt w:val="bullet"/>
      <w:lvlText w:val=""/>
      <w:lvlJc w:val="left"/>
      <w:pPr>
        <w:ind w:left="5040" w:hanging="360"/>
      </w:pPr>
      <w:rPr>
        <w:rFonts w:hint="default" w:ascii="Symbol" w:hAnsi="Symbol"/>
      </w:rPr>
    </w:lvl>
    <w:lvl w:ilvl="7" w:tplc="E6560968" w:tentative="1">
      <w:start w:val="1"/>
      <w:numFmt w:val="bullet"/>
      <w:lvlText w:val="o"/>
      <w:lvlJc w:val="left"/>
      <w:pPr>
        <w:ind w:left="5760" w:hanging="360"/>
      </w:pPr>
      <w:rPr>
        <w:rFonts w:hint="default" w:ascii="Courier New" w:hAnsi="Courier New"/>
      </w:rPr>
    </w:lvl>
    <w:lvl w:ilvl="8" w:tplc="45E02D0E" w:tentative="1">
      <w:start w:val="1"/>
      <w:numFmt w:val="bullet"/>
      <w:lvlText w:val=""/>
      <w:lvlJc w:val="left"/>
      <w:pPr>
        <w:ind w:left="6480" w:hanging="360"/>
      </w:pPr>
      <w:rPr>
        <w:rFonts w:hint="default" w:ascii="Wingdings" w:hAnsi="Wingdings"/>
      </w:rPr>
    </w:lvl>
  </w:abstractNum>
  <w:abstractNum w:abstractNumId="7" w15:restartNumberingAfterBreak="0">
    <w:nsid w:val="134D2A64"/>
    <w:multiLevelType w:val="multilevel"/>
    <w:tmpl w:val="E0FA717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7F6AEA"/>
    <w:multiLevelType w:val="multilevel"/>
    <w:tmpl w:val="D0004B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C1452"/>
    <w:multiLevelType w:val="multilevel"/>
    <w:tmpl w:val="7A824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3C7CC0"/>
    <w:multiLevelType w:val="multilevel"/>
    <w:tmpl w:val="4D923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A96B69"/>
    <w:multiLevelType w:val="hybridMultilevel"/>
    <w:tmpl w:val="AD228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E725EE"/>
    <w:multiLevelType w:val="hybridMultilevel"/>
    <w:tmpl w:val="A2BC7780"/>
    <w:lvl w:ilvl="0" w:tplc="D35E33A0">
      <w:start w:val="1"/>
      <w:numFmt w:val="bullet"/>
      <w:lvlText w:val=""/>
      <w:lvlJc w:val="left"/>
      <w:pPr>
        <w:tabs>
          <w:tab w:val="num" w:pos="720"/>
        </w:tabs>
        <w:ind w:left="720" w:hanging="360"/>
      </w:pPr>
      <w:rPr>
        <w:rFonts w:hint="default" w:ascii="Symbol" w:hAnsi="Symbol"/>
      </w:rPr>
    </w:lvl>
    <w:lvl w:ilvl="1" w:tplc="0FE080D6" w:tentative="1">
      <w:start w:val="1"/>
      <w:numFmt w:val="bullet"/>
      <w:lvlText w:val="o"/>
      <w:lvlJc w:val="left"/>
      <w:pPr>
        <w:tabs>
          <w:tab w:val="num" w:pos="1440"/>
        </w:tabs>
        <w:ind w:left="1440" w:hanging="360"/>
      </w:pPr>
      <w:rPr>
        <w:rFonts w:hint="default" w:ascii="Courier New" w:hAnsi="Courier New"/>
      </w:rPr>
    </w:lvl>
    <w:lvl w:ilvl="2" w:tplc="2A845952" w:tentative="1">
      <w:start w:val="1"/>
      <w:numFmt w:val="bullet"/>
      <w:lvlText w:val=""/>
      <w:lvlJc w:val="left"/>
      <w:pPr>
        <w:tabs>
          <w:tab w:val="num" w:pos="2160"/>
        </w:tabs>
        <w:ind w:left="2160" w:hanging="360"/>
      </w:pPr>
      <w:rPr>
        <w:rFonts w:hint="default" w:ascii="Wingdings" w:hAnsi="Wingdings"/>
      </w:rPr>
    </w:lvl>
    <w:lvl w:ilvl="3" w:tplc="02D05234" w:tentative="1">
      <w:start w:val="1"/>
      <w:numFmt w:val="bullet"/>
      <w:lvlText w:val=""/>
      <w:lvlJc w:val="left"/>
      <w:pPr>
        <w:tabs>
          <w:tab w:val="num" w:pos="2880"/>
        </w:tabs>
        <w:ind w:left="2880" w:hanging="360"/>
      </w:pPr>
      <w:rPr>
        <w:rFonts w:hint="default" w:ascii="Symbol" w:hAnsi="Symbol"/>
      </w:rPr>
    </w:lvl>
    <w:lvl w:ilvl="4" w:tplc="F9D27A8A" w:tentative="1">
      <w:start w:val="1"/>
      <w:numFmt w:val="bullet"/>
      <w:lvlText w:val="o"/>
      <w:lvlJc w:val="left"/>
      <w:pPr>
        <w:tabs>
          <w:tab w:val="num" w:pos="3600"/>
        </w:tabs>
        <w:ind w:left="3600" w:hanging="360"/>
      </w:pPr>
      <w:rPr>
        <w:rFonts w:hint="default" w:ascii="Courier New" w:hAnsi="Courier New"/>
      </w:rPr>
    </w:lvl>
    <w:lvl w:ilvl="5" w:tplc="A5F425D0" w:tentative="1">
      <w:start w:val="1"/>
      <w:numFmt w:val="bullet"/>
      <w:lvlText w:val=""/>
      <w:lvlJc w:val="left"/>
      <w:pPr>
        <w:tabs>
          <w:tab w:val="num" w:pos="4320"/>
        </w:tabs>
        <w:ind w:left="4320" w:hanging="360"/>
      </w:pPr>
      <w:rPr>
        <w:rFonts w:hint="default" w:ascii="Wingdings" w:hAnsi="Wingdings"/>
      </w:rPr>
    </w:lvl>
    <w:lvl w:ilvl="6" w:tplc="17FED1B8" w:tentative="1">
      <w:start w:val="1"/>
      <w:numFmt w:val="bullet"/>
      <w:lvlText w:val=""/>
      <w:lvlJc w:val="left"/>
      <w:pPr>
        <w:tabs>
          <w:tab w:val="num" w:pos="5040"/>
        </w:tabs>
        <w:ind w:left="5040" w:hanging="360"/>
      </w:pPr>
      <w:rPr>
        <w:rFonts w:hint="default" w:ascii="Symbol" w:hAnsi="Symbol"/>
      </w:rPr>
    </w:lvl>
    <w:lvl w:ilvl="7" w:tplc="192053EC" w:tentative="1">
      <w:start w:val="1"/>
      <w:numFmt w:val="bullet"/>
      <w:lvlText w:val="o"/>
      <w:lvlJc w:val="left"/>
      <w:pPr>
        <w:tabs>
          <w:tab w:val="num" w:pos="5760"/>
        </w:tabs>
        <w:ind w:left="5760" w:hanging="360"/>
      </w:pPr>
      <w:rPr>
        <w:rFonts w:hint="default" w:ascii="Courier New" w:hAnsi="Courier New"/>
      </w:rPr>
    </w:lvl>
    <w:lvl w:ilvl="8" w:tplc="F280AF96"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D53232C"/>
    <w:multiLevelType w:val="hybridMultilevel"/>
    <w:tmpl w:val="F078DB46"/>
    <w:lvl w:ilvl="0" w:tplc="32926040">
      <w:start w:val="1"/>
      <w:numFmt w:val="bullet"/>
      <w:lvlText w:val=""/>
      <w:lvlJc w:val="left"/>
      <w:pPr>
        <w:tabs>
          <w:tab w:val="num" w:pos="720"/>
        </w:tabs>
        <w:ind w:left="720" w:hanging="360"/>
      </w:pPr>
      <w:rPr>
        <w:rFonts w:hint="default" w:ascii="Symbol" w:hAnsi="Symbol"/>
      </w:rPr>
    </w:lvl>
    <w:lvl w:ilvl="1" w:tplc="F8E8A234" w:tentative="1">
      <w:start w:val="1"/>
      <w:numFmt w:val="bullet"/>
      <w:lvlText w:val="o"/>
      <w:lvlJc w:val="left"/>
      <w:pPr>
        <w:tabs>
          <w:tab w:val="num" w:pos="1440"/>
        </w:tabs>
        <w:ind w:left="1440" w:hanging="360"/>
      </w:pPr>
      <w:rPr>
        <w:rFonts w:hint="default" w:ascii="Courier New" w:hAnsi="Courier New"/>
      </w:rPr>
    </w:lvl>
    <w:lvl w:ilvl="2" w:tplc="3CF0545E" w:tentative="1">
      <w:start w:val="1"/>
      <w:numFmt w:val="bullet"/>
      <w:lvlText w:val=""/>
      <w:lvlJc w:val="left"/>
      <w:pPr>
        <w:tabs>
          <w:tab w:val="num" w:pos="2160"/>
        </w:tabs>
        <w:ind w:left="2160" w:hanging="360"/>
      </w:pPr>
      <w:rPr>
        <w:rFonts w:hint="default" w:ascii="Wingdings" w:hAnsi="Wingdings"/>
      </w:rPr>
    </w:lvl>
    <w:lvl w:ilvl="3" w:tplc="30F6C930" w:tentative="1">
      <w:start w:val="1"/>
      <w:numFmt w:val="bullet"/>
      <w:lvlText w:val=""/>
      <w:lvlJc w:val="left"/>
      <w:pPr>
        <w:tabs>
          <w:tab w:val="num" w:pos="2880"/>
        </w:tabs>
        <w:ind w:left="2880" w:hanging="360"/>
      </w:pPr>
      <w:rPr>
        <w:rFonts w:hint="default" w:ascii="Symbol" w:hAnsi="Symbol"/>
      </w:rPr>
    </w:lvl>
    <w:lvl w:ilvl="4" w:tplc="C8785752" w:tentative="1">
      <w:start w:val="1"/>
      <w:numFmt w:val="bullet"/>
      <w:lvlText w:val="o"/>
      <w:lvlJc w:val="left"/>
      <w:pPr>
        <w:tabs>
          <w:tab w:val="num" w:pos="3600"/>
        </w:tabs>
        <w:ind w:left="3600" w:hanging="360"/>
      </w:pPr>
      <w:rPr>
        <w:rFonts w:hint="default" w:ascii="Courier New" w:hAnsi="Courier New"/>
      </w:rPr>
    </w:lvl>
    <w:lvl w:ilvl="5" w:tplc="679ADBFA" w:tentative="1">
      <w:start w:val="1"/>
      <w:numFmt w:val="bullet"/>
      <w:lvlText w:val=""/>
      <w:lvlJc w:val="left"/>
      <w:pPr>
        <w:tabs>
          <w:tab w:val="num" w:pos="4320"/>
        </w:tabs>
        <w:ind w:left="4320" w:hanging="360"/>
      </w:pPr>
      <w:rPr>
        <w:rFonts w:hint="default" w:ascii="Wingdings" w:hAnsi="Wingdings"/>
      </w:rPr>
    </w:lvl>
    <w:lvl w:ilvl="6" w:tplc="83F6E2AA" w:tentative="1">
      <w:start w:val="1"/>
      <w:numFmt w:val="bullet"/>
      <w:lvlText w:val=""/>
      <w:lvlJc w:val="left"/>
      <w:pPr>
        <w:tabs>
          <w:tab w:val="num" w:pos="5040"/>
        </w:tabs>
        <w:ind w:left="5040" w:hanging="360"/>
      </w:pPr>
      <w:rPr>
        <w:rFonts w:hint="default" w:ascii="Symbol" w:hAnsi="Symbol"/>
      </w:rPr>
    </w:lvl>
    <w:lvl w:ilvl="7" w:tplc="38CC6F72" w:tentative="1">
      <w:start w:val="1"/>
      <w:numFmt w:val="bullet"/>
      <w:lvlText w:val="o"/>
      <w:lvlJc w:val="left"/>
      <w:pPr>
        <w:tabs>
          <w:tab w:val="num" w:pos="5760"/>
        </w:tabs>
        <w:ind w:left="5760" w:hanging="360"/>
      </w:pPr>
      <w:rPr>
        <w:rFonts w:hint="default" w:ascii="Courier New" w:hAnsi="Courier New"/>
      </w:rPr>
    </w:lvl>
    <w:lvl w:ilvl="8" w:tplc="03F8B37E"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D630CE0"/>
    <w:multiLevelType w:val="multilevel"/>
    <w:tmpl w:val="51D61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691BA9"/>
    <w:multiLevelType w:val="hybridMultilevel"/>
    <w:tmpl w:val="BD00623C"/>
    <w:lvl w:ilvl="0" w:tplc="0524957E">
      <w:start w:val="1"/>
      <w:numFmt w:val="bullet"/>
      <w:lvlText w:val=""/>
      <w:lvlJc w:val="left"/>
      <w:pPr>
        <w:tabs>
          <w:tab w:val="num" w:pos="720"/>
        </w:tabs>
        <w:ind w:left="720" w:hanging="360"/>
      </w:pPr>
      <w:rPr>
        <w:rFonts w:hint="default" w:ascii="Symbol" w:hAnsi="Symbol"/>
      </w:rPr>
    </w:lvl>
    <w:lvl w:ilvl="1" w:tplc="703ACEBC" w:tentative="1">
      <w:start w:val="1"/>
      <w:numFmt w:val="bullet"/>
      <w:lvlText w:val="o"/>
      <w:lvlJc w:val="left"/>
      <w:pPr>
        <w:tabs>
          <w:tab w:val="num" w:pos="1440"/>
        </w:tabs>
        <w:ind w:left="1440" w:hanging="360"/>
      </w:pPr>
      <w:rPr>
        <w:rFonts w:hint="default" w:ascii="Courier New" w:hAnsi="Courier New"/>
      </w:rPr>
    </w:lvl>
    <w:lvl w:ilvl="2" w:tplc="A47A57AE" w:tentative="1">
      <w:start w:val="1"/>
      <w:numFmt w:val="bullet"/>
      <w:lvlText w:val=""/>
      <w:lvlJc w:val="left"/>
      <w:pPr>
        <w:tabs>
          <w:tab w:val="num" w:pos="2160"/>
        </w:tabs>
        <w:ind w:left="2160" w:hanging="360"/>
      </w:pPr>
      <w:rPr>
        <w:rFonts w:hint="default" w:ascii="Wingdings" w:hAnsi="Wingdings"/>
      </w:rPr>
    </w:lvl>
    <w:lvl w:ilvl="3" w:tplc="45043F9A" w:tentative="1">
      <w:start w:val="1"/>
      <w:numFmt w:val="bullet"/>
      <w:lvlText w:val=""/>
      <w:lvlJc w:val="left"/>
      <w:pPr>
        <w:tabs>
          <w:tab w:val="num" w:pos="2880"/>
        </w:tabs>
        <w:ind w:left="2880" w:hanging="360"/>
      </w:pPr>
      <w:rPr>
        <w:rFonts w:hint="default" w:ascii="Symbol" w:hAnsi="Symbol"/>
      </w:rPr>
    </w:lvl>
    <w:lvl w:ilvl="4" w:tplc="51D840F0" w:tentative="1">
      <w:start w:val="1"/>
      <w:numFmt w:val="bullet"/>
      <w:lvlText w:val="o"/>
      <w:lvlJc w:val="left"/>
      <w:pPr>
        <w:tabs>
          <w:tab w:val="num" w:pos="3600"/>
        </w:tabs>
        <w:ind w:left="3600" w:hanging="360"/>
      </w:pPr>
      <w:rPr>
        <w:rFonts w:hint="default" w:ascii="Courier New" w:hAnsi="Courier New"/>
      </w:rPr>
    </w:lvl>
    <w:lvl w:ilvl="5" w:tplc="B05E7A12" w:tentative="1">
      <w:start w:val="1"/>
      <w:numFmt w:val="bullet"/>
      <w:lvlText w:val=""/>
      <w:lvlJc w:val="left"/>
      <w:pPr>
        <w:tabs>
          <w:tab w:val="num" w:pos="4320"/>
        </w:tabs>
        <w:ind w:left="4320" w:hanging="360"/>
      </w:pPr>
      <w:rPr>
        <w:rFonts w:hint="default" w:ascii="Wingdings" w:hAnsi="Wingdings"/>
      </w:rPr>
    </w:lvl>
    <w:lvl w:ilvl="6" w:tplc="707229AA" w:tentative="1">
      <w:start w:val="1"/>
      <w:numFmt w:val="bullet"/>
      <w:lvlText w:val=""/>
      <w:lvlJc w:val="left"/>
      <w:pPr>
        <w:tabs>
          <w:tab w:val="num" w:pos="5040"/>
        </w:tabs>
        <w:ind w:left="5040" w:hanging="360"/>
      </w:pPr>
      <w:rPr>
        <w:rFonts w:hint="default" w:ascii="Symbol" w:hAnsi="Symbol"/>
      </w:rPr>
    </w:lvl>
    <w:lvl w:ilvl="7" w:tplc="A9909E16" w:tentative="1">
      <w:start w:val="1"/>
      <w:numFmt w:val="bullet"/>
      <w:lvlText w:val="o"/>
      <w:lvlJc w:val="left"/>
      <w:pPr>
        <w:tabs>
          <w:tab w:val="num" w:pos="5760"/>
        </w:tabs>
        <w:ind w:left="5760" w:hanging="360"/>
      </w:pPr>
      <w:rPr>
        <w:rFonts w:hint="default" w:ascii="Courier New" w:hAnsi="Courier New"/>
      </w:rPr>
    </w:lvl>
    <w:lvl w:ilvl="8" w:tplc="63A65134"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18C2793"/>
    <w:multiLevelType w:val="multilevel"/>
    <w:tmpl w:val="EF3EA6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F44C8F"/>
    <w:multiLevelType w:val="multilevel"/>
    <w:tmpl w:val="B2D2C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5E15442"/>
    <w:multiLevelType w:val="multilevel"/>
    <w:tmpl w:val="3E9097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2634A7"/>
    <w:multiLevelType w:val="hybridMultilevel"/>
    <w:tmpl w:val="73DA0B54"/>
    <w:lvl w:ilvl="0" w:tplc="67906D8A">
      <w:start w:val="1"/>
      <w:numFmt w:val="bullet"/>
      <w:lvlText w:val=""/>
      <w:lvlJc w:val="left"/>
      <w:pPr>
        <w:ind w:left="720" w:hanging="360"/>
      </w:pPr>
      <w:rPr>
        <w:rFonts w:hint="default" w:ascii="Symbol" w:hAnsi="Symbol"/>
      </w:rPr>
    </w:lvl>
    <w:lvl w:ilvl="1" w:tplc="E8907DAA" w:tentative="1">
      <w:start w:val="1"/>
      <w:numFmt w:val="bullet"/>
      <w:lvlText w:val="o"/>
      <w:lvlJc w:val="left"/>
      <w:pPr>
        <w:ind w:left="1440" w:hanging="360"/>
      </w:pPr>
      <w:rPr>
        <w:rFonts w:hint="default" w:ascii="Courier New" w:hAnsi="Courier New"/>
      </w:rPr>
    </w:lvl>
    <w:lvl w:ilvl="2" w:tplc="5A2E2756" w:tentative="1">
      <w:start w:val="1"/>
      <w:numFmt w:val="bullet"/>
      <w:lvlText w:val=""/>
      <w:lvlJc w:val="left"/>
      <w:pPr>
        <w:ind w:left="2160" w:hanging="360"/>
      </w:pPr>
      <w:rPr>
        <w:rFonts w:hint="default" w:ascii="Wingdings" w:hAnsi="Wingdings"/>
      </w:rPr>
    </w:lvl>
    <w:lvl w:ilvl="3" w:tplc="6CF8F97E" w:tentative="1">
      <w:start w:val="1"/>
      <w:numFmt w:val="bullet"/>
      <w:lvlText w:val=""/>
      <w:lvlJc w:val="left"/>
      <w:pPr>
        <w:ind w:left="2880" w:hanging="360"/>
      </w:pPr>
      <w:rPr>
        <w:rFonts w:hint="default" w:ascii="Symbol" w:hAnsi="Symbol"/>
      </w:rPr>
    </w:lvl>
    <w:lvl w:ilvl="4" w:tplc="E05E0DF4" w:tentative="1">
      <w:start w:val="1"/>
      <w:numFmt w:val="bullet"/>
      <w:lvlText w:val="o"/>
      <w:lvlJc w:val="left"/>
      <w:pPr>
        <w:ind w:left="3600" w:hanging="360"/>
      </w:pPr>
      <w:rPr>
        <w:rFonts w:hint="default" w:ascii="Courier New" w:hAnsi="Courier New"/>
      </w:rPr>
    </w:lvl>
    <w:lvl w:ilvl="5" w:tplc="8F56565E" w:tentative="1">
      <w:start w:val="1"/>
      <w:numFmt w:val="bullet"/>
      <w:lvlText w:val=""/>
      <w:lvlJc w:val="left"/>
      <w:pPr>
        <w:ind w:left="4320" w:hanging="360"/>
      </w:pPr>
      <w:rPr>
        <w:rFonts w:hint="default" w:ascii="Wingdings" w:hAnsi="Wingdings"/>
      </w:rPr>
    </w:lvl>
    <w:lvl w:ilvl="6" w:tplc="A5F082BC" w:tentative="1">
      <w:start w:val="1"/>
      <w:numFmt w:val="bullet"/>
      <w:lvlText w:val=""/>
      <w:lvlJc w:val="left"/>
      <w:pPr>
        <w:ind w:left="5040" w:hanging="360"/>
      </w:pPr>
      <w:rPr>
        <w:rFonts w:hint="default" w:ascii="Symbol" w:hAnsi="Symbol"/>
      </w:rPr>
    </w:lvl>
    <w:lvl w:ilvl="7" w:tplc="D03E6CAA" w:tentative="1">
      <w:start w:val="1"/>
      <w:numFmt w:val="bullet"/>
      <w:lvlText w:val="o"/>
      <w:lvlJc w:val="left"/>
      <w:pPr>
        <w:ind w:left="5760" w:hanging="360"/>
      </w:pPr>
      <w:rPr>
        <w:rFonts w:hint="default" w:ascii="Courier New" w:hAnsi="Courier New"/>
      </w:rPr>
    </w:lvl>
    <w:lvl w:ilvl="8" w:tplc="2C1A5820" w:tentative="1">
      <w:start w:val="1"/>
      <w:numFmt w:val="bullet"/>
      <w:lvlText w:val=""/>
      <w:lvlJc w:val="left"/>
      <w:pPr>
        <w:ind w:left="6480" w:hanging="360"/>
      </w:pPr>
      <w:rPr>
        <w:rFonts w:hint="default" w:ascii="Wingdings" w:hAnsi="Wingdings"/>
      </w:rPr>
    </w:lvl>
  </w:abstractNum>
  <w:abstractNum w:abstractNumId="20" w15:restartNumberingAfterBreak="0">
    <w:nsid w:val="296419B7"/>
    <w:multiLevelType w:val="hybridMultilevel"/>
    <w:tmpl w:val="E4809AA2"/>
    <w:lvl w:ilvl="0" w:tplc="E162001C">
      <w:start w:val="1"/>
      <w:numFmt w:val="bullet"/>
      <w:lvlText w:val=""/>
      <w:lvlJc w:val="left"/>
      <w:pPr>
        <w:tabs>
          <w:tab w:val="num" w:pos="586"/>
        </w:tabs>
        <w:ind w:left="586" w:hanging="226"/>
      </w:pPr>
      <w:rPr>
        <w:rFonts w:hint="default" w:ascii="Symbol" w:hAnsi="Symbol"/>
      </w:rPr>
    </w:lvl>
    <w:lvl w:ilvl="1" w:tplc="97BCAA58">
      <w:start w:val="1"/>
      <w:numFmt w:val="bullet"/>
      <w:lvlText w:val=""/>
      <w:lvlJc w:val="left"/>
      <w:pPr>
        <w:tabs>
          <w:tab w:val="num" w:pos="1516"/>
        </w:tabs>
        <w:ind w:left="1516" w:hanging="360"/>
      </w:pPr>
      <w:rPr>
        <w:rFonts w:hint="default" w:ascii="Symbol" w:hAnsi="Symbol"/>
        <w:sz w:val="22"/>
      </w:rPr>
    </w:lvl>
    <w:lvl w:ilvl="2" w:tplc="60E0F4D8" w:tentative="1">
      <w:start w:val="1"/>
      <w:numFmt w:val="bullet"/>
      <w:lvlText w:val=""/>
      <w:lvlJc w:val="left"/>
      <w:pPr>
        <w:ind w:left="2236" w:hanging="360"/>
      </w:pPr>
      <w:rPr>
        <w:rFonts w:hint="default" w:ascii="Wingdings" w:hAnsi="Wingdings"/>
      </w:rPr>
    </w:lvl>
    <w:lvl w:ilvl="3" w:tplc="9198E04A" w:tentative="1">
      <w:start w:val="1"/>
      <w:numFmt w:val="bullet"/>
      <w:lvlText w:val=""/>
      <w:lvlJc w:val="left"/>
      <w:pPr>
        <w:ind w:left="2956" w:hanging="360"/>
      </w:pPr>
      <w:rPr>
        <w:rFonts w:hint="default" w:ascii="Symbol" w:hAnsi="Symbol"/>
      </w:rPr>
    </w:lvl>
    <w:lvl w:ilvl="4" w:tplc="1AE049FA" w:tentative="1">
      <w:start w:val="1"/>
      <w:numFmt w:val="bullet"/>
      <w:lvlText w:val="o"/>
      <w:lvlJc w:val="left"/>
      <w:pPr>
        <w:ind w:left="3676" w:hanging="360"/>
      </w:pPr>
      <w:rPr>
        <w:rFonts w:hint="default" w:ascii="Courier New" w:hAnsi="Courier New"/>
      </w:rPr>
    </w:lvl>
    <w:lvl w:ilvl="5" w:tplc="9314F2AC" w:tentative="1">
      <w:start w:val="1"/>
      <w:numFmt w:val="bullet"/>
      <w:lvlText w:val=""/>
      <w:lvlJc w:val="left"/>
      <w:pPr>
        <w:ind w:left="4396" w:hanging="360"/>
      </w:pPr>
      <w:rPr>
        <w:rFonts w:hint="default" w:ascii="Wingdings" w:hAnsi="Wingdings"/>
      </w:rPr>
    </w:lvl>
    <w:lvl w:ilvl="6" w:tplc="7218915E" w:tentative="1">
      <w:start w:val="1"/>
      <w:numFmt w:val="bullet"/>
      <w:lvlText w:val=""/>
      <w:lvlJc w:val="left"/>
      <w:pPr>
        <w:ind w:left="5116" w:hanging="360"/>
      </w:pPr>
      <w:rPr>
        <w:rFonts w:hint="default" w:ascii="Symbol" w:hAnsi="Symbol"/>
      </w:rPr>
    </w:lvl>
    <w:lvl w:ilvl="7" w:tplc="3E1AF876" w:tentative="1">
      <w:start w:val="1"/>
      <w:numFmt w:val="bullet"/>
      <w:lvlText w:val="o"/>
      <w:lvlJc w:val="left"/>
      <w:pPr>
        <w:ind w:left="5836" w:hanging="360"/>
      </w:pPr>
      <w:rPr>
        <w:rFonts w:hint="default" w:ascii="Courier New" w:hAnsi="Courier New"/>
      </w:rPr>
    </w:lvl>
    <w:lvl w:ilvl="8" w:tplc="76A07BCA" w:tentative="1">
      <w:start w:val="1"/>
      <w:numFmt w:val="bullet"/>
      <w:lvlText w:val=""/>
      <w:lvlJc w:val="left"/>
      <w:pPr>
        <w:ind w:left="6556" w:hanging="360"/>
      </w:pPr>
      <w:rPr>
        <w:rFonts w:hint="default" w:ascii="Wingdings" w:hAnsi="Wingdings"/>
      </w:rPr>
    </w:lvl>
  </w:abstractNum>
  <w:abstractNum w:abstractNumId="21" w15:restartNumberingAfterBreak="0">
    <w:nsid w:val="2B470514"/>
    <w:multiLevelType w:val="multilevel"/>
    <w:tmpl w:val="FD50703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522506"/>
    <w:multiLevelType w:val="multilevel"/>
    <w:tmpl w:val="3432BDC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B36ED"/>
    <w:multiLevelType w:val="multilevel"/>
    <w:tmpl w:val="9C9EF96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59729B"/>
    <w:multiLevelType w:val="hybridMultilevel"/>
    <w:tmpl w:val="D7649D8A"/>
    <w:lvl w:ilvl="0" w:tplc="7A6AB6FE">
      <w:start w:val="1"/>
      <w:numFmt w:val="bullet"/>
      <w:lvlText w:val=""/>
      <w:lvlJc w:val="left"/>
      <w:pPr>
        <w:tabs>
          <w:tab w:val="num" w:pos="570"/>
        </w:tabs>
        <w:ind w:left="570" w:hanging="226"/>
      </w:pPr>
      <w:rPr>
        <w:rFonts w:hint="default" w:ascii="Symbol" w:hAnsi="Symbol"/>
      </w:rPr>
    </w:lvl>
    <w:lvl w:ilvl="1" w:tplc="BB58A978" w:tentative="1">
      <w:start w:val="1"/>
      <w:numFmt w:val="bullet"/>
      <w:lvlText w:val="o"/>
      <w:lvlJc w:val="left"/>
      <w:pPr>
        <w:tabs>
          <w:tab w:val="num" w:pos="1500"/>
        </w:tabs>
        <w:ind w:left="1500" w:hanging="360"/>
      </w:pPr>
      <w:rPr>
        <w:rFonts w:hint="default" w:ascii="Courier New" w:hAnsi="Courier New"/>
      </w:rPr>
    </w:lvl>
    <w:lvl w:ilvl="2" w:tplc="E7F6536A" w:tentative="1">
      <w:start w:val="1"/>
      <w:numFmt w:val="bullet"/>
      <w:lvlText w:val=""/>
      <w:lvlJc w:val="left"/>
      <w:pPr>
        <w:tabs>
          <w:tab w:val="num" w:pos="2220"/>
        </w:tabs>
        <w:ind w:left="2220" w:hanging="360"/>
      </w:pPr>
      <w:rPr>
        <w:rFonts w:hint="default" w:ascii="Wingdings" w:hAnsi="Wingdings"/>
      </w:rPr>
    </w:lvl>
    <w:lvl w:ilvl="3" w:tplc="7AF68E32" w:tentative="1">
      <w:start w:val="1"/>
      <w:numFmt w:val="bullet"/>
      <w:lvlText w:val=""/>
      <w:lvlJc w:val="left"/>
      <w:pPr>
        <w:tabs>
          <w:tab w:val="num" w:pos="2940"/>
        </w:tabs>
        <w:ind w:left="2940" w:hanging="360"/>
      </w:pPr>
      <w:rPr>
        <w:rFonts w:hint="default" w:ascii="Symbol" w:hAnsi="Symbol"/>
      </w:rPr>
    </w:lvl>
    <w:lvl w:ilvl="4" w:tplc="886C0508" w:tentative="1">
      <w:start w:val="1"/>
      <w:numFmt w:val="bullet"/>
      <w:lvlText w:val="o"/>
      <w:lvlJc w:val="left"/>
      <w:pPr>
        <w:tabs>
          <w:tab w:val="num" w:pos="3660"/>
        </w:tabs>
        <w:ind w:left="3660" w:hanging="360"/>
      </w:pPr>
      <w:rPr>
        <w:rFonts w:hint="default" w:ascii="Courier New" w:hAnsi="Courier New"/>
      </w:rPr>
    </w:lvl>
    <w:lvl w:ilvl="5" w:tplc="675CAB80" w:tentative="1">
      <w:start w:val="1"/>
      <w:numFmt w:val="bullet"/>
      <w:lvlText w:val=""/>
      <w:lvlJc w:val="left"/>
      <w:pPr>
        <w:tabs>
          <w:tab w:val="num" w:pos="4380"/>
        </w:tabs>
        <w:ind w:left="4380" w:hanging="360"/>
      </w:pPr>
      <w:rPr>
        <w:rFonts w:hint="default" w:ascii="Wingdings" w:hAnsi="Wingdings"/>
      </w:rPr>
    </w:lvl>
    <w:lvl w:ilvl="6" w:tplc="BD02736C" w:tentative="1">
      <w:start w:val="1"/>
      <w:numFmt w:val="bullet"/>
      <w:lvlText w:val=""/>
      <w:lvlJc w:val="left"/>
      <w:pPr>
        <w:tabs>
          <w:tab w:val="num" w:pos="5100"/>
        </w:tabs>
        <w:ind w:left="5100" w:hanging="360"/>
      </w:pPr>
      <w:rPr>
        <w:rFonts w:hint="default" w:ascii="Symbol" w:hAnsi="Symbol"/>
      </w:rPr>
    </w:lvl>
    <w:lvl w:ilvl="7" w:tplc="66ECDD32" w:tentative="1">
      <w:start w:val="1"/>
      <w:numFmt w:val="bullet"/>
      <w:lvlText w:val="o"/>
      <w:lvlJc w:val="left"/>
      <w:pPr>
        <w:tabs>
          <w:tab w:val="num" w:pos="5820"/>
        </w:tabs>
        <w:ind w:left="5820" w:hanging="360"/>
      </w:pPr>
      <w:rPr>
        <w:rFonts w:hint="default" w:ascii="Courier New" w:hAnsi="Courier New"/>
      </w:rPr>
    </w:lvl>
    <w:lvl w:ilvl="8" w:tplc="56880E74" w:tentative="1">
      <w:start w:val="1"/>
      <w:numFmt w:val="bullet"/>
      <w:lvlText w:val=""/>
      <w:lvlJc w:val="left"/>
      <w:pPr>
        <w:tabs>
          <w:tab w:val="num" w:pos="6540"/>
        </w:tabs>
        <w:ind w:left="6540" w:hanging="360"/>
      </w:pPr>
      <w:rPr>
        <w:rFonts w:hint="default" w:ascii="Wingdings" w:hAnsi="Wingdings"/>
      </w:rPr>
    </w:lvl>
  </w:abstractNum>
  <w:abstractNum w:abstractNumId="25" w15:restartNumberingAfterBreak="0">
    <w:nsid w:val="319D7E1D"/>
    <w:multiLevelType w:val="multilevel"/>
    <w:tmpl w:val="F0A8E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578077B"/>
    <w:multiLevelType w:val="multilevel"/>
    <w:tmpl w:val="70F02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6115DA3"/>
    <w:multiLevelType w:val="multilevel"/>
    <w:tmpl w:val="EA00B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E690F49"/>
    <w:multiLevelType w:val="hybridMultilevel"/>
    <w:tmpl w:val="2D125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F8F184D"/>
    <w:multiLevelType w:val="multilevel"/>
    <w:tmpl w:val="C916E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14651F4"/>
    <w:multiLevelType w:val="hybridMultilevel"/>
    <w:tmpl w:val="FEB63A7A"/>
    <w:lvl w:ilvl="0" w:tplc="3B8E18F8">
      <w:start w:val="1"/>
      <w:numFmt w:val="bullet"/>
      <w:lvlText w:val=""/>
      <w:lvlJc w:val="left"/>
      <w:pPr>
        <w:tabs>
          <w:tab w:val="num" w:pos="360"/>
        </w:tabs>
        <w:ind w:left="360" w:hanging="360"/>
      </w:pPr>
      <w:rPr>
        <w:rFonts w:hint="default" w:ascii="Symbol" w:hAnsi="Symbol"/>
        <w:sz w:val="18"/>
        <w:szCs w:val="18"/>
      </w:rPr>
    </w:lvl>
    <w:lvl w:ilvl="1" w:tplc="44F2576A" w:tentative="1">
      <w:start w:val="1"/>
      <w:numFmt w:val="bullet"/>
      <w:lvlText w:val="o"/>
      <w:lvlJc w:val="left"/>
      <w:pPr>
        <w:tabs>
          <w:tab w:val="num" w:pos="1080"/>
        </w:tabs>
        <w:ind w:left="1080" w:hanging="360"/>
      </w:pPr>
      <w:rPr>
        <w:rFonts w:hint="default" w:ascii="Courier New" w:hAnsi="Courier New"/>
      </w:rPr>
    </w:lvl>
    <w:lvl w:ilvl="2" w:tplc="0E2AA2FC" w:tentative="1">
      <w:start w:val="1"/>
      <w:numFmt w:val="bullet"/>
      <w:lvlText w:val=""/>
      <w:lvlJc w:val="left"/>
      <w:pPr>
        <w:tabs>
          <w:tab w:val="num" w:pos="1800"/>
        </w:tabs>
        <w:ind w:left="1800" w:hanging="360"/>
      </w:pPr>
      <w:rPr>
        <w:rFonts w:hint="default" w:ascii="Wingdings" w:hAnsi="Wingdings"/>
      </w:rPr>
    </w:lvl>
    <w:lvl w:ilvl="3" w:tplc="273C9E4C" w:tentative="1">
      <w:start w:val="1"/>
      <w:numFmt w:val="bullet"/>
      <w:lvlText w:val=""/>
      <w:lvlJc w:val="left"/>
      <w:pPr>
        <w:tabs>
          <w:tab w:val="num" w:pos="2520"/>
        </w:tabs>
        <w:ind w:left="2520" w:hanging="360"/>
      </w:pPr>
      <w:rPr>
        <w:rFonts w:hint="default" w:ascii="Symbol" w:hAnsi="Symbol"/>
      </w:rPr>
    </w:lvl>
    <w:lvl w:ilvl="4" w:tplc="609498C4" w:tentative="1">
      <w:start w:val="1"/>
      <w:numFmt w:val="bullet"/>
      <w:lvlText w:val="o"/>
      <w:lvlJc w:val="left"/>
      <w:pPr>
        <w:tabs>
          <w:tab w:val="num" w:pos="3240"/>
        </w:tabs>
        <w:ind w:left="3240" w:hanging="360"/>
      </w:pPr>
      <w:rPr>
        <w:rFonts w:hint="default" w:ascii="Courier New" w:hAnsi="Courier New"/>
      </w:rPr>
    </w:lvl>
    <w:lvl w:ilvl="5" w:tplc="33E08B08" w:tentative="1">
      <w:start w:val="1"/>
      <w:numFmt w:val="bullet"/>
      <w:lvlText w:val=""/>
      <w:lvlJc w:val="left"/>
      <w:pPr>
        <w:tabs>
          <w:tab w:val="num" w:pos="3960"/>
        </w:tabs>
        <w:ind w:left="3960" w:hanging="360"/>
      </w:pPr>
      <w:rPr>
        <w:rFonts w:hint="default" w:ascii="Wingdings" w:hAnsi="Wingdings"/>
      </w:rPr>
    </w:lvl>
    <w:lvl w:ilvl="6" w:tplc="1A7ECFDE" w:tentative="1">
      <w:start w:val="1"/>
      <w:numFmt w:val="bullet"/>
      <w:lvlText w:val=""/>
      <w:lvlJc w:val="left"/>
      <w:pPr>
        <w:tabs>
          <w:tab w:val="num" w:pos="4680"/>
        </w:tabs>
        <w:ind w:left="4680" w:hanging="360"/>
      </w:pPr>
      <w:rPr>
        <w:rFonts w:hint="default" w:ascii="Symbol" w:hAnsi="Symbol"/>
      </w:rPr>
    </w:lvl>
    <w:lvl w:ilvl="7" w:tplc="19A89464" w:tentative="1">
      <w:start w:val="1"/>
      <w:numFmt w:val="bullet"/>
      <w:lvlText w:val="o"/>
      <w:lvlJc w:val="left"/>
      <w:pPr>
        <w:tabs>
          <w:tab w:val="num" w:pos="5400"/>
        </w:tabs>
        <w:ind w:left="5400" w:hanging="360"/>
      </w:pPr>
      <w:rPr>
        <w:rFonts w:hint="default" w:ascii="Courier New" w:hAnsi="Courier New"/>
      </w:rPr>
    </w:lvl>
    <w:lvl w:ilvl="8" w:tplc="456E1282"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41AC12CB"/>
    <w:multiLevelType w:val="multilevel"/>
    <w:tmpl w:val="5F603F5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451978"/>
    <w:multiLevelType w:val="multilevel"/>
    <w:tmpl w:val="7750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56321A5"/>
    <w:multiLevelType w:val="hybridMultilevel"/>
    <w:tmpl w:val="D55A7702"/>
    <w:lvl w:ilvl="0" w:tplc="FAD421C6">
      <w:start w:val="1"/>
      <w:numFmt w:val="bullet"/>
      <w:lvlText w:val=""/>
      <w:lvlJc w:val="left"/>
      <w:pPr>
        <w:ind w:left="720" w:hanging="360"/>
      </w:pPr>
      <w:rPr>
        <w:rFonts w:hint="default" w:ascii="Symbol" w:hAnsi="Symbol"/>
      </w:rPr>
    </w:lvl>
    <w:lvl w:ilvl="1" w:tplc="18D63D62" w:tentative="1">
      <w:start w:val="1"/>
      <w:numFmt w:val="bullet"/>
      <w:lvlText w:val="o"/>
      <w:lvlJc w:val="left"/>
      <w:pPr>
        <w:ind w:left="1440" w:hanging="360"/>
      </w:pPr>
      <w:rPr>
        <w:rFonts w:hint="default" w:ascii="Courier New" w:hAnsi="Courier New"/>
      </w:rPr>
    </w:lvl>
    <w:lvl w:ilvl="2" w:tplc="6240C2E4" w:tentative="1">
      <w:start w:val="1"/>
      <w:numFmt w:val="bullet"/>
      <w:lvlText w:val=""/>
      <w:lvlJc w:val="left"/>
      <w:pPr>
        <w:ind w:left="2160" w:hanging="360"/>
      </w:pPr>
      <w:rPr>
        <w:rFonts w:hint="default" w:ascii="Wingdings" w:hAnsi="Wingdings"/>
      </w:rPr>
    </w:lvl>
    <w:lvl w:ilvl="3" w:tplc="2864CE3C" w:tentative="1">
      <w:start w:val="1"/>
      <w:numFmt w:val="bullet"/>
      <w:lvlText w:val=""/>
      <w:lvlJc w:val="left"/>
      <w:pPr>
        <w:ind w:left="2880" w:hanging="360"/>
      </w:pPr>
      <w:rPr>
        <w:rFonts w:hint="default" w:ascii="Symbol" w:hAnsi="Symbol"/>
      </w:rPr>
    </w:lvl>
    <w:lvl w:ilvl="4" w:tplc="50C2B822" w:tentative="1">
      <w:start w:val="1"/>
      <w:numFmt w:val="bullet"/>
      <w:lvlText w:val="o"/>
      <w:lvlJc w:val="left"/>
      <w:pPr>
        <w:ind w:left="3600" w:hanging="360"/>
      </w:pPr>
      <w:rPr>
        <w:rFonts w:hint="default" w:ascii="Courier New" w:hAnsi="Courier New"/>
      </w:rPr>
    </w:lvl>
    <w:lvl w:ilvl="5" w:tplc="94980368" w:tentative="1">
      <w:start w:val="1"/>
      <w:numFmt w:val="bullet"/>
      <w:lvlText w:val=""/>
      <w:lvlJc w:val="left"/>
      <w:pPr>
        <w:ind w:left="4320" w:hanging="360"/>
      </w:pPr>
      <w:rPr>
        <w:rFonts w:hint="default" w:ascii="Wingdings" w:hAnsi="Wingdings"/>
      </w:rPr>
    </w:lvl>
    <w:lvl w:ilvl="6" w:tplc="0CA20750" w:tentative="1">
      <w:start w:val="1"/>
      <w:numFmt w:val="bullet"/>
      <w:lvlText w:val=""/>
      <w:lvlJc w:val="left"/>
      <w:pPr>
        <w:ind w:left="5040" w:hanging="360"/>
      </w:pPr>
      <w:rPr>
        <w:rFonts w:hint="default" w:ascii="Symbol" w:hAnsi="Symbol"/>
      </w:rPr>
    </w:lvl>
    <w:lvl w:ilvl="7" w:tplc="C5E8F2BC" w:tentative="1">
      <w:start w:val="1"/>
      <w:numFmt w:val="bullet"/>
      <w:lvlText w:val="o"/>
      <w:lvlJc w:val="left"/>
      <w:pPr>
        <w:ind w:left="5760" w:hanging="360"/>
      </w:pPr>
      <w:rPr>
        <w:rFonts w:hint="default" w:ascii="Courier New" w:hAnsi="Courier New"/>
      </w:rPr>
    </w:lvl>
    <w:lvl w:ilvl="8" w:tplc="A02E7D1C" w:tentative="1">
      <w:start w:val="1"/>
      <w:numFmt w:val="bullet"/>
      <w:lvlText w:val=""/>
      <w:lvlJc w:val="left"/>
      <w:pPr>
        <w:ind w:left="6480" w:hanging="360"/>
      </w:pPr>
      <w:rPr>
        <w:rFonts w:hint="default" w:ascii="Wingdings" w:hAnsi="Wingdings"/>
      </w:rPr>
    </w:lvl>
  </w:abstractNum>
  <w:abstractNum w:abstractNumId="34" w15:restartNumberingAfterBreak="0">
    <w:nsid w:val="4A9D3BBB"/>
    <w:multiLevelType w:val="hybridMultilevel"/>
    <w:tmpl w:val="5E8C75C8"/>
    <w:lvl w:ilvl="0" w:tplc="D376D892">
      <w:start w:val="1"/>
      <w:numFmt w:val="bullet"/>
      <w:lvlText w:val=""/>
      <w:lvlJc w:val="left"/>
      <w:pPr>
        <w:tabs>
          <w:tab w:val="num" w:pos="720"/>
        </w:tabs>
        <w:ind w:left="720" w:hanging="360"/>
      </w:pPr>
      <w:rPr>
        <w:rFonts w:hint="default" w:ascii="Symbol" w:hAnsi="Symbol"/>
      </w:rPr>
    </w:lvl>
    <w:lvl w:ilvl="1" w:tplc="11EE49E8" w:tentative="1">
      <w:start w:val="1"/>
      <w:numFmt w:val="bullet"/>
      <w:lvlText w:val="o"/>
      <w:lvlJc w:val="left"/>
      <w:pPr>
        <w:tabs>
          <w:tab w:val="num" w:pos="1440"/>
        </w:tabs>
        <w:ind w:left="1440" w:hanging="360"/>
      </w:pPr>
      <w:rPr>
        <w:rFonts w:hint="default" w:ascii="Courier New" w:hAnsi="Courier New"/>
      </w:rPr>
    </w:lvl>
    <w:lvl w:ilvl="2" w:tplc="A53A3236" w:tentative="1">
      <w:start w:val="1"/>
      <w:numFmt w:val="bullet"/>
      <w:lvlText w:val=""/>
      <w:lvlJc w:val="left"/>
      <w:pPr>
        <w:tabs>
          <w:tab w:val="num" w:pos="2160"/>
        </w:tabs>
        <w:ind w:left="2160" w:hanging="360"/>
      </w:pPr>
      <w:rPr>
        <w:rFonts w:hint="default" w:ascii="Wingdings" w:hAnsi="Wingdings"/>
      </w:rPr>
    </w:lvl>
    <w:lvl w:ilvl="3" w:tplc="9D625B9A" w:tentative="1">
      <w:start w:val="1"/>
      <w:numFmt w:val="bullet"/>
      <w:lvlText w:val=""/>
      <w:lvlJc w:val="left"/>
      <w:pPr>
        <w:tabs>
          <w:tab w:val="num" w:pos="2880"/>
        </w:tabs>
        <w:ind w:left="2880" w:hanging="360"/>
      </w:pPr>
      <w:rPr>
        <w:rFonts w:hint="default" w:ascii="Symbol" w:hAnsi="Symbol"/>
      </w:rPr>
    </w:lvl>
    <w:lvl w:ilvl="4" w:tplc="808843B0" w:tentative="1">
      <w:start w:val="1"/>
      <w:numFmt w:val="bullet"/>
      <w:lvlText w:val="o"/>
      <w:lvlJc w:val="left"/>
      <w:pPr>
        <w:tabs>
          <w:tab w:val="num" w:pos="3600"/>
        </w:tabs>
        <w:ind w:left="3600" w:hanging="360"/>
      </w:pPr>
      <w:rPr>
        <w:rFonts w:hint="default" w:ascii="Courier New" w:hAnsi="Courier New"/>
      </w:rPr>
    </w:lvl>
    <w:lvl w:ilvl="5" w:tplc="1848D5E8" w:tentative="1">
      <w:start w:val="1"/>
      <w:numFmt w:val="bullet"/>
      <w:lvlText w:val=""/>
      <w:lvlJc w:val="left"/>
      <w:pPr>
        <w:tabs>
          <w:tab w:val="num" w:pos="4320"/>
        </w:tabs>
        <w:ind w:left="4320" w:hanging="360"/>
      </w:pPr>
      <w:rPr>
        <w:rFonts w:hint="default" w:ascii="Wingdings" w:hAnsi="Wingdings"/>
      </w:rPr>
    </w:lvl>
    <w:lvl w:ilvl="6" w:tplc="C99A9A50" w:tentative="1">
      <w:start w:val="1"/>
      <w:numFmt w:val="bullet"/>
      <w:lvlText w:val=""/>
      <w:lvlJc w:val="left"/>
      <w:pPr>
        <w:tabs>
          <w:tab w:val="num" w:pos="5040"/>
        </w:tabs>
        <w:ind w:left="5040" w:hanging="360"/>
      </w:pPr>
      <w:rPr>
        <w:rFonts w:hint="default" w:ascii="Symbol" w:hAnsi="Symbol"/>
      </w:rPr>
    </w:lvl>
    <w:lvl w:ilvl="7" w:tplc="817A9896" w:tentative="1">
      <w:start w:val="1"/>
      <w:numFmt w:val="bullet"/>
      <w:lvlText w:val="o"/>
      <w:lvlJc w:val="left"/>
      <w:pPr>
        <w:tabs>
          <w:tab w:val="num" w:pos="5760"/>
        </w:tabs>
        <w:ind w:left="5760" w:hanging="360"/>
      </w:pPr>
      <w:rPr>
        <w:rFonts w:hint="default" w:ascii="Courier New" w:hAnsi="Courier New"/>
      </w:rPr>
    </w:lvl>
    <w:lvl w:ilvl="8" w:tplc="3568253E"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4C4A68BA"/>
    <w:multiLevelType w:val="multilevel"/>
    <w:tmpl w:val="D2FA4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D2D7D89"/>
    <w:multiLevelType w:val="hybridMultilevel"/>
    <w:tmpl w:val="8BB661AA"/>
    <w:lvl w:ilvl="0" w:tplc="FD22B8BA">
      <w:start w:val="1"/>
      <w:numFmt w:val="bullet"/>
      <w:lvlText w:val=""/>
      <w:lvlJc w:val="left"/>
      <w:pPr>
        <w:tabs>
          <w:tab w:val="num" w:pos="360"/>
        </w:tabs>
        <w:ind w:left="360" w:hanging="360"/>
      </w:pPr>
      <w:rPr>
        <w:rFonts w:hint="default" w:ascii="Symbol" w:hAnsi="Symbol"/>
        <w:sz w:val="22"/>
      </w:rPr>
    </w:lvl>
    <w:lvl w:ilvl="1" w:tplc="652602D8" w:tentative="1">
      <w:start w:val="1"/>
      <w:numFmt w:val="bullet"/>
      <w:lvlText w:val="o"/>
      <w:lvlJc w:val="left"/>
      <w:pPr>
        <w:tabs>
          <w:tab w:val="num" w:pos="1440"/>
        </w:tabs>
        <w:ind w:left="1440" w:hanging="360"/>
      </w:pPr>
      <w:rPr>
        <w:rFonts w:hint="default" w:ascii="Courier New" w:hAnsi="Courier New"/>
      </w:rPr>
    </w:lvl>
    <w:lvl w:ilvl="2" w:tplc="7B526740" w:tentative="1">
      <w:start w:val="1"/>
      <w:numFmt w:val="bullet"/>
      <w:lvlText w:val=""/>
      <w:lvlJc w:val="left"/>
      <w:pPr>
        <w:tabs>
          <w:tab w:val="num" w:pos="2160"/>
        </w:tabs>
        <w:ind w:left="2160" w:hanging="360"/>
      </w:pPr>
      <w:rPr>
        <w:rFonts w:hint="default" w:ascii="Wingdings" w:hAnsi="Wingdings"/>
      </w:rPr>
    </w:lvl>
    <w:lvl w:ilvl="3" w:tplc="65E8DF5C" w:tentative="1">
      <w:start w:val="1"/>
      <w:numFmt w:val="bullet"/>
      <w:lvlText w:val=""/>
      <w:lvlJc w:val="left"/>
      <w:pPr>
        <w:tabs>
          <w:tab w:val="num" w:pos="2880"/>
        </w:tabs>
        <w:ind w:left="2880" w:hanging="360"/>
      </w:pPr>
      <w:rPr>
        <w:rFonts w:hint="default" w:ascii="Symbol" w:hAnsi="Symbol"/>
      </w:rPr>
    </w:lvl>
    <w:lvl w:ilvl="4" w:tplc="78A61A7A" w:tentative="1">
      <w:start w:val="1"/>
      <w:numFmt w:val="bullet"/>
      <w:lvlText w:val="o"/>
      <w:lvlJc w:val="left"/>
      <w:pPr>
        <w:tabs>
          <w:tab w:val="num" w:pos="3600"/>
        </w:tabs>
        <w:ind w:left="3600" w:hanging="360"/>
      </w:pPr>
      <w:rPr>
        <w:rFonts w:hint="default" w:ascii="Courier New" w:hAnsi="Courier New"/>
      </w:rPr>
    </w:lvl>
    <w:lvl w:ilvl="5" w:tplc="043A7F8A" w:tentative="1">
      <w:start w:val="1"/>
      <w:numFmt w:val="bullet"/>
      <w:lvlText w:val=""/>
      <w:lvlJc w:val="left"/>
      <w:pPr>
        <w:tabs>
          <w:tab w:val="num" w:pos="4320"/>
        </w:tabs>
        <w:ind w:left="4320" w:hanging="360"/>
      </w:pPr>
      <w:rPr>
        <w:rFonts w:hint="default" w:ascii="Wingdings" w:hAnsi="Wingdings"/>
      </w:rPr>
    </w:lvl>
    <w:lvl w:ilvl="6" w:tplc="559A7ECC" w:tentative="1">
      <w:start w:val="1"/>
      <w:numFmt w:val="bullet"/>
      <w:lvlText w:val=""/>
      <w:lvlJc w:val="left"/>
      <w:pPr>
        <w:tabs>
          <w:tab w:val="num" w:pos="5040"/>
        </w:tabs>
        <w:ind w:left="5040" w:hanging="360"/>
      </w:pPr>
      <w:rPr>
        <w:rFonts w:hint="default" w:ascii="Symbol" w:hAnsi="Symbol"/>
      </w:rPr>
    </w:lvl>
    <w:lvl w:ilvl="7" w:tplc="C6924286" w:tentative="1">
      <w:start w:val="1"/>
      <w:numFmt w:val="bullet"/>
      <w:lvlText w:val="o"/>
      <w:lvlJc w:val="left"/>
      <w:pPr>
        <w:tabs>
          <w:tab w:val="num" w:pos="5760"/>
        </w:tabs>
        <w:ind w:left="5760" w:hanging="360"/>
      </w:pPr>
      <w:rPr>
        <w:rFonts w:hint="default" w:ascii="Courier New" w:hAnsi="Courier New"/>
      </w:rPr>
    </w:lvl>
    <w:lvl w:ilvl="8" w:tplc="9D22BF68"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4D6A1CEF"/>
    <w:multiLevelType w:val="multilevel"/>
    <w:tmpl w:val="5CF22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38D20AA"/>
    <w:multiLevelType w:val="hybridMultilevel"/>
    <w:tmpl w:val="A01A9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581716D"/>
    <w:multiLevelType w:val="hybridMultilevel"/>
    <w:tmpl w:val="42309604"/>
    <w:lvl w:ilvl="0" w:tplc="1382B5AC">
      <w:start w:val="1"/>
      <w:numFmt w:val="bullet"/>
      <w:lvlText w:val=""/>
      <w:lvlJc w:val="left"/>
      <w:pPr>
        <w:tabs>
          <w:tab w:val="num" w:pos="720"/>
        </w:tabs>
        <w:ind w:left="720" w:hanging="360"/>
      </w:pPr>
      <w:rPr>
        <w:rFonts w:hint="default" w:ascii="Symbol" w:hAnsi="Symbol"/>
        <w:sz w:val="22"/>
      </w:rPr>
    </w:lvl>
    <w:lvl w:ilvl="1" w:tplc="FDC63AB0" w:tentative="1">
      <w:start w:val="1"/>
      <w:numFmt w:val="bullet"/>
      <w:lvlText w:val="o"/>
      <w:lvlJc w:val="left"/>
      <w:pPr>
        <w:tabs>
          <w:tab w:val="num" w:pos="1800"/>
        </w:tabs>
        <w:ind w:left="1800" w:hanging="360"/>
      </w:pPr>
      <w:rPr>
        <w:rFonts w:hint="default" w:ascii="Courier New" w:hAnsi="Courier New"/>
      </w:rPr>
    </w:lvl>
    <w:lvl w:ilvl="2" w:tplc="D408E5AE" w:tentative="1">
      <w:start w:val="1"/>
      <w:numFmt w:val="bullet"/>
      <w:lvlText w:val=""/>
      <w:lvlJc w:val="left"/>
      <w:pPr>
        <w:tabs>
          <w:tab w:val="num" w:pos="2520"/>
        </w:tabs>
        <w:ind w:left="2520" w:hanging="360"/>
      </w:pPr>
      <w:rPr>
        <w:rFonts w:hint="default" w:ascii="Wingdings" w:hAnsi="Wingdings"/>
      </w:rPr>
    </w:lvl>
    <w:lvl w:ilvl="3" w:tplc="05D4E8EE" w:tentative="1">
      <w:start w:val="1"/>
      <w:numFmt w:val="bullet"/>
      <w:lvlText w:val=""/>
      <w:lvlJc w:val="left"/>
      <w:pPr>
        <w:tabs>
          <w:tab w:val="num" w:pos="3240"/>
        </w:tabs>
        <w:ind w:left="3240" w:hanging="360"/>
      </w:pPr>
      <w:rPr>
        <w:rFonts w:hint="default" w:ascii="Symbol" w:hAnsi="Symbol"/>
      </w:rPr>
    </w:lvl>
    <w:lvl w:ilvl="4" w:tplc="B99888F8" w:tentative="1">
      <w:start w:val="1"/>
      <w:numFmt w:val="bullet"/>
      <w:lvlText w:val="o"/>
      <w:lvlJc w:val="left"/>
      <w:pPr>
        <w:tabs>
          <w:tab w:val="num" w:pos="3960"/>
        </w:tabs>
        <w:ind w:left="3960" w:hanging="360"/>
      </w:pPr>
      <w:rPr>
        <w:rFonts w:hint="default" w:ascii="Courier New" w:hAnsi="Courier New"/>
      </w:rPr>
    </w:lvl>
    <w:lvl w:ilvl="5" w:tplc="28386A74" w:tentative="1">
      <w:start w:val="1"/>
      <w:numFmt w:val="bullet"/>
      <w:lvlText w:val=""/>
      <w:lvlJc w:val="left"/>
      <w:pPr>
        <w:tabs>
          <w:tab w:val="num" w:pos="4680"/>
        </w:tabs>
        <w:ind w:left="4680" w:hanging="360"/>
      </w:pPr>
      <w:rPr>
        <w:rFonts w:hint="default" w:ascii="Wingdings" w:hAnsi="Wingdings"/>
      </w:rPr>
    </w:lvl>
    <w:lvl w:ilvl="6" w:tplc="6004EC7E" w:tentative="1">
      <w:start w:val="1"/>
      <w:numFmt w:val="bullet"/>
      <w:lvlText w:val=""/>
      <w:lvlJc w:val="left"/>
      <w:pPr>
        <w:tabs>
          <w:tab w:val="num" w:pos="5400"/>
        </w:tabs>
        <w:ind w:left="5400" w:hanging="360"/>
      </w:pPr>
      <w:rPr>
        <w:rFonts w:hint="default" w:ascii="Symbol" w:hAnsi="Symbol"/>
      </w:rPr>
    </w:lvl>
    <w:lvl w:ilvl="7" w:tplc="33FCB560" w:tentative="1">
      <w:start w:val="1"/>
      <w:numFmt w:val="bullet"/>
      <w:lvlText w:val="o"/>
      <w:lvlJc w:val="left"/>
      <w:pPr>
        <w:tabs>
          <w:tab w:val="num" w:pos="6120"/>
        </w:tabs>
        <w:ind w:left="6120" w:hanging="360"/>
      </w:pPr>
      <w:rPr>
        <w:rFonts w:hint="default" w:ascii="Courier New" w:hAnsi="Courier New"/>
      </w:rPr>
    </w:lvl>
    <w:lvl w:ilvl="8" w:tplc="9BCA0EC2" w:tentative="1">
      <w:start w:val="1"/>
      <w:numFmt w:val="bullet"/>
      <w:lvlText w:val=""/>
      <w:lvlJc w:val="left"/>
      <w:pPr>
        <w:tabs>
          <w:tab w:val="num" w:pos="6840"/>
        </w:tabs>
        <w:ind w:left="6840" w:hanging="360"/>
      </w:pPr>
      <w:rPr>
        <w:rFonts w:hint="default" w:ascii="Wingdings" w:hAnsi="Wingdings"/>
      </w:rPr>
    </w:lvl>
  </w:abstractNum>
  <w:abstractNum w:abstractNumId="40" w15:restartNumberingAfterBreak="0">
    <w:nsid w:val="583073B0"/>
    <w:multiLevelType w:val="multilevel"/>
    <w:tmpl w:val="C99E6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C9F19C0"/>
    <w:multiLevelType w:val="multilevel"/>
    <w:tmpl w:val="3A66A2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29111D"/>
    <w:multiLevelType w:val="multilevel"/>
    <w:tmpl w:val="57887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5A64F01"/>
    <w:multiLevelType w:val="multilevel"/>
    <w:tmpl w:val="64D81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8F66F37"/>
    <w:multiLevelType w:val="hybridMultilevel"/>
    <w:tmpl w:val="A168A26A"/>
    <w:lvl w:ilvl="0" w:tplc="A2FE9BF2">
      <w:start w:val="1"/>
      <w:numFmt w:val="bullet"/>
      <w:lvlText w:val=""/>
      <w:lvlJc w:val="left"/>
      <w:pPr>
        <w:tabs>
          <w:tab w:val="num" w:pos="360"/>
        </w:tabs>
        <w:ind w:left="360" w:hanging="360"/>
      </w:pPr>
      <w:rPr>
        <w:rFonts w:hint="default" w:ascii="Symbol" w:hAnsi="Symbol"/>
        <w:sz w:val="22"/>
      </w:rPr>
    </w:lvl>
    <w:lvl w:ilvl="1" w:tplc="1D8A9502" w:tentative="1">
      <w:start w:val="1"/>
      <w:numFmt w:val="bullet"/>
      <w:lvlText w:val="o"/>
      <w:lvlJc w:val="left"/>
      <w:pPr>
        <w:tabs>
          <w:tab w:val="num" w:pos="1440"/>
        </w:tabs>
        <w:ind w:left="1440" w:hanging="360"/>
      </w:pPr>
      <w:rPr>
        <w:rFonts w:hint="default" w:ascii="Courier New" w:hAnsi="Courier New"/>
      </w:rPr>
    </w:lvl>
    <w:lvl w:ilvl="2" w:tplc="FDF2BCA6" w:tentative="1">
      <w:start w:val="1"/>
      <w:numFmt w:val="bullet"/>
      <w:lvlText w:val=""/>
      <w:lvlJc w:val="left"/>
      <w:pPr>
        <w:tabs>
          <w:tab w:val="num" w:pos="2160"/>
        </w:tabs>
        <w:ind w:left="2160" w:hanging="360"/>
      </w:pPr>
      <w:rPr>
        <w:rFonts w:hint="default" w:ascii="Wingdings" w:hAnsi="Wingdings"/>
      </w:rPr>
    </w:lvl>
    <w:lvl w:ilvl="3" w:tplc="AE64B018" w:tentative="1">
      <w:start w:val="1"/>
      <w:numFmt w:val="bullet"/>
      <w:lvlText w:val=""/>
      <w:lvlJc w:val="left"/>
      <w:pPr>
        <w:tabs>
          <w:tab w:val="num" w:pos="2880"/>
        </w:tabs>
        <w:ind w:left="2880" w:hanging="360"/>
      </w:pPr>
      <w:rPr>
        <w:rFonts w:hint="default" w:ascii="Symbol" w:hAnsi="Symbol"/>
      </w:rPr>
    </w:lvl>
    <w:lvl w:ilvl="4" w:tplc="2F9CDB4A" w:tentative="1">
      <w:start w:val="1"/>
      <w:numFmt w:val="bullet"/>
      <w:lvlText w:val="o"/>
      <w:lvlJc w:val="left"/>
      <w:pPr>
        <w:tabs>
          <w:tab w:val="num" w:pos="3600"/>
        </w:tabs>
        <w:ind w:left="3600" w:hanging="360"/>
      </w:pPr>
      <w:rPr>
        <w:rFonts w:hint="default" w:ascii="Courier New" w:hAnsi="Courier New"/>
      </w:rPr>
    </w:lvl>
    <w:lvl w:ilvl="5" w:tplc="533EC9E4" w:tentative="1">
      <w:start w:val="1"/>
      <w:numFmt w:val="bullet"/>
      <w:lvlText w:val=""/>
      <w:lvlJc w:val="left"/>
      <w:pPr>
        <w:tabs>
          <w:tab w:val="num" w:pos="4320"/>
        </w:tabs>
        <w:ind w:left="4320" w:hanging="360"/>
      </w:pPr>
      <w:rPr>
        <w:rFonts w:hint="default" w:ascii="Wingdings" w:hAnsi="Wingdings"/>
      </w:rPr>
    </w:lvl>
    <w:lvl w:ilvl="6" w:tplc="DAD241A6" w:tentative="1">
      <w:start w:val="1"/>
      <w:numFmt w:val="bullet"/>
      <w:lvlText w:val=""/>
      <w:lvlJc w:val="left"/>
      <w:pPr>
        <w:tabs>
          <w:tab w:val="num" w:pos="5040"/>
        </w:tabs>
        <w:ind w:left="5040" w:hanging="360"/>
      </w:pPr>
      <w:rPr>
        <w:rFonts w:hint="default" w:ascii="Symbol" w:hAnsi="Symbol"/>
      </w:rPr>
    </w:lvl>
    <w:lvl w:ilvl="7" w:tplc="1014478C" w:tentative="1">
      <w:start w:val="1"/>
      <w:numFmt w:val="bullet"/>
      <w:lvlText w:val="o"/>
      <w:lvlJc w:val="left"/>
      <w:pPr>
        <w:tabs>
          <w:tab w:val="num" w:pos="5760"/>
        </w:tabs>
        <w:ind w:left="5760" w:hanging="360"/>
      </w:pPr>
      <w:rPr>
        <w:rFonts w:hint="default" w:ascii="Courier New" w:hAnsi="Courier New"/>
      </w:rPr>
    </w:lvl>
    <w:lvl w:ilvl="8" w:tplc="51B2A834"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9437EDA"/>
    <w:multiLevelType w:val="hybridMultilevel"/>
    <w:tmpl w:val="6A98E420"/>
    <w:lvl w:ilvl="0" w:tplc="FDD6C22A">
      <w:start w:val="1"/>
      <w:numFmt w:val="bullet"/>
      <w:lvlText w:val="-"/>
      <w:lvlJc w:val="left"/>
      <w:pPr>
        <w:ind w:left="720" w:hanging="360"/>
      </w:pPr>
      <w:rPr>
        <w:rFonts w:hint="default" w:ascii="Arial" w:hAnsi="Arial"/>
      </w:rPr>
    </w:lvl>
    <w:lvl w:ilvl="1" w:tplc="6BCA7E92">
      <w:start w:val="1"/>
      <w:numFmt w:val="bullet"/>
      <w:lvlText w:val="o"/>
      <w:lvlJc w:val="left"/>
      <w:pPr>
        <w:ind w:left="1440" w:hanging="360"/>
      </w:pPr>
      <w:rPr>
        <w:rFonts w:hint="default" w:ascii="Courier New" w:hAnsi="Courier New"/>
      </w:rPr>
    </w:lvl>
    <w:lvl w:ilvl="2" w:tplc="03B0D344">
      <w:start w:val="1"/>
      <w:numFmt w:val="bullet"/>
      <w:lvlText w:val=""/>
      <w:lvlJc w:val="left"/>
      <w:pPr>
        <w:ind w:left="2160" w:hanging="360"/>
      </w:pPr>
      <w:rPr>
        <w:rFonts w:hint="default" w:ascii="Wingdings" w:hAnsi="Wingdings"/>
      </w:rPr>
    </w:lvl>
    <w:lvl w:ilvl="3" w:tplc="56125224">
      <w:start w:val="1"/>
      <w:numFmt w:val="bullet"/>
      <w:lvlText w:val=""/>
      <w:lvlJc w:val="left"/>
      <w:pPr>
        <w:ind w:left="2880" w:hanging="360"/>
      </w:pPr>
      <w:rPr>
        <w:rFonts w:hint="default" w:ascii="Symbol" w:hAnsi="Symbol"/>
      </w:rPr>
    </w:lvl>
    <w:lvl w:ilvl="4" w:tplc="C6682034">
      <w:start w:val="1"/>
      <w:numFmt w:val="bullet"/>
      <w:lvlText w:val="o"/>
      <w:lvlJc w:val="left"/>
      <w:pPr>
        <w:ind w:left="3600" w:hanging="360"/>
      </w:pPr>
      <w:rPr>
        <w:rFonts w:hint="default" w:ascii="Courier New" w:hAnsi="Courier New"/>
      </w:rPr>
    </w:lvl>
    <w:lvl w:ilvl="5" w:tplc="AE5ECB38">
      <w:start w:val="1"/>
      <w:numFmt w:val="bullet"/>
      <w:lvlText w:val=""/>
      <w:lvlJc w:val="left"/>
      <w:pPr>
        <w:ind w:left="4320" w:hanging="360"/>
      </w:pPr>
      <w:rPr>
        <w:rFonts w:hint="default" w:ascii="Wingdings" w:hAnsi="Wingdings"/>
      </w:rPr>
    </w:lvl>
    <w:lvl w:ilvl="6" w:tplc="DB447416">
      <w:start w:val="1"/>
      <w:numFmt w:val="bullet"/>
      <w:lvlText w:val=""/>
      <w:lvlJc w:val="left"/>
      <w:pPr>
        <w:ind w:left="5040" w:hanging="360"/>
      </w:pPr>
      <w:rPr>
        <w:rFonts w:hint="default" w:ascii="Symbol" w:hAnsi="Symbol"/>
      </w:rPr>
    </w:lvl>
    <w:lvl w:ilvl="7" w:tplc="0882DF34">
      <w:start w:val="1"/>
      <w:numFmt w:val="bullet"/>
      <w:lvlText w:val="o"/>
      <w:lvlJc w:val="left"/>
      <w:pPr>
        <w:ind w:left="5760" w:hanging="360"/>
      </w:pPr>
      <w:rPr>
        <w:rFonts w:hint="default" w:ascii="Courier New" w:hAnsi="Courier New"/>
      </w:rPr>
    </w:lvl>
    <w:lvl w:ilvl="8" w:tplc="84B6C002">
      <w:start w:val="1"/>
      <w:numFmt w:val="bullet"/>
      <w:lvlText w:val=""/>
      <w:lvlJc w:val="left"/>
      <w:pPr>
        <w:ind w:left="6480" w:hanging="360"/>
      </w:pPr>
      <w:rPr>
        <w:rFonts w:hint="default" w:ascii="Wingdings" w:hAnsi="Wingdings"/>
      </w:rPr>
    </w:lvl>
  </w:abstractNum>
  <w:abstractNum w:abstractNumId="46" w15:restartNumberingAfterBreak="0">
    <w:nsid w:val="6CEE3342"/>
    <w:multiLevelType w:val="multilevel"/>
    <w:tmpl w:val="6FCEC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DC021D0"/>
    <w:multiLevelType w:val="hybridMultilevel"/>
    <w:tmpl w:val="A19C7F24"/>
    <w:lvl w:ilvl="0" w:tplc="D370ED88">
      <w:start w:val="1"/>
      <w:numFmt w:val="bullet"/>
      <w:lvlText w:val=""/>
      <w:lvlJc w:val="left"/>
      <w:pPr>
        <w:tabs>
          <w:tab w:val="num" w:pos="720"/>
        </w:tabs>
        <w:ind w:left="720" w:hanging="360"/>
      </w:pPr>
      <w:rPr>
        <w:rFonts w:hint="default" w:ascii="Symbol" w:hAnsi="Symbol"/>
      </w:rPr>
    </w:lvl>
    <w:lvl w:ilvl="1" w:tplc="FD78A60C" w:tentative="1">
      <w:start w:val="1"/>
      <w:numFmt w:val="bullet"/>
      <w:lvlText w:val="o"/>
      <w:lvlJc w:val="left"/>
      <w:pPr>
        <w:tabs>
          <w:tab w:val="num" w:pos="1440"/>
        </w:tabs>
        <w:ind w:left="1440" w:hanging="360"/>
      </w:pPr>
      <w:rPr>
        <w:rFonts w:hint="default" w:ascii="Courier New" w:hAnsi="Courier New"/>
      </w:rPr>
    </w:lvl>
    <w:lvl w:ilvl="2" w:tplc="A2CA89DA" w:tentative="1">
      <w:start w:val="1"/>
      <w:numFmt w:val="bullet"/>
      <w:lvlText w:val=""/>
      <w:lvlJc w:val="left"/>
      <w:pPr>
        <w:tabs>
          <w:tab w:val="num" w:pos="2160"/>
        </w:tabs>
        <w:ind w:left="2160" w:hanging="360"/>
      </w:pPr>
      <w:rPr>
        <w:rFonts w:hint="default" w:ascii="Wingdings" w:hAnsi="Wingdings"/>
      </w:rPr>
    </w:lvl>
    <w:lvl w:ilvl="3" w:tplc="EB0A7BE6" w:tentative="1">
      <w:start w:val="1"/>
      <w:numFmt w:val="bullet"/>
      <w:lvlText w:val=""/>
      <w:lvlJc w:val="left"/>
      <w:pPr>
        <w:tabs>
          <w:tab w:val="num" w:pos="2880"/>
        </w:tabs>
        <w:ind w:left="2880" w:hanging="360"/>
      </w:pPr>
      <w:rPr>
        <w:rFonts w:hint="default" w:ascii="Symbol" w:hAnsi="Symbol"/>
      </w:rPr>
    </w:lvl>
    <w:lvl w:ilvl="4" w:tplc="AA1468C0" w:tentative="1">
      <w:start w:val="1"/>
      <w:numFmt w:val="bullet"/>
      <w:lvlText w:val="o"/>
      <w:lvlJc w:val="left"/>
      <w:pPr>
        <w:tabs>
          <w:tab w:val="num" w:pos="3600"/>
        </w:tabs>
        <w:ind w:left="3600" w:hanging="360"/>
      </w:pPr>
      <w:rPr>
        <w:rFonts w:hint="default" w:ascii="Courier New" w:hAnsi="Courier New"/>
      </w:rPr>
    </w:lvl>
    <w:lvl w:ilvl="5" w:tplc="0CA0C448" w:tentative="1">
      <w:start w:val="1"/>
      <w:numFmt w:val="bullet"/>
      <w:lvlText w:val=""/>
      <w:lvlJc w:val="left"/>
      <w:pPr>
        <w:tabs>
          <w:tab w:val="num" w:pos="4320"/>
        </w:tabs>
        <w:ind w:left="4320" w:hanging="360"/>
      </w:pPr>
      <w:rPr>
        <w:rFonts w:hint="default" w:ascii="Wingdings" w:hAnsi="Wingdings"/>
      </w:rPr>
    </w:lvl>
    <w:lvl w:ilvl="6" w:tplc="7D8E25CA" w:tentative="1">
      <w:start w:val="1"/>
      <w:numFmt w:val="bullet"/>
      <w:lvlText w:val=""/>
      <w:lvlJc w:val="left"/>
      <w:pPr>
        <w:tabs>
          <w:tab w:val="num" w:pos="5040"/>
        </w:tabs>
        <w:ind w:left="5040" w:hanging="360"/>
      </w:pPr>
      <w:rPr>
        <w:rFonts w:hint="default" w:ascii="Symbol" w:hAnsi="Symbol"/>
      </w:rPr>
    </w:lvl>
    <w:lvl w:ilvl="7" w:tplc="31EEEBCE" w:tentative="1">
      <w:start w:val="1"/>
      <w:numFmt w:val="bullet"/>
      <w:lvlText w:val="o"/>
      <w:lvlJc w:val="left"/>
      <w:pPr>
        <w:tabs>
          <w:tab w:val="num" w:pos="5760"/>
        </w:tabs>
        <w:ind w:left="5760" w:hanging="360"/>
      </w:pPr>
      <w:rPr>
        <w:rFonts w:hint="default" w:ascii="Courier New" w:hAnsi="Courier New"/>
      </w:rPr>
    </w:lvl>
    <w:lvl w:ilvl="8" w:tplc="EDEE589A"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6E0C01CC"/>
    <w:multiLevelType w:val="hybridMultilevel"/>
    <w:tmpl w:val="47922094"/>
    <w:lvl w:ilvl="0" w:tplc="7D20B59A">
      <w:start w:val="1"/>
      <w:numFmt w:val="bullet"/>
      <w:lvlText w:val=""/>
      <w:lvlJc w:val="left"/>
      <w:pPr>
        <w:tabs>
          <w:tab w:val="num" w:pos="720"/>
        </w:tabs>
        <w:ind w:left="720" w:hanging="360"/>
      </w:pPr>
      <w:rPr>
        <w:rFonts w:hint="default" w:ascii="Symbol" w:hAnsi="Symbol"/>
      </w:rPr>
    </w:lvl>
    <w:lvl w:ilvl="1" w:tplc="8990C550" w:tentative="1">
      <w:start w:val="1"/>
      <w:numFmt w:val="bullet"/>
      <w:lvlText w:val="o"/>
      <w:lvlJc w:val="left"/>
      <w:pPr>
        <w:tabs>
          <w:tab w:val="num" w:pos="1440"/>
        </w:tabs>
        <w:ind w:left="1440" w:hanging="360"/>
      </w:pPr>
      <w:rPr>
        <w:rFonts w:hint="default" w:ascii="Courier New" w:hAnsi="Courier New"/>
      </w:rPr>
    </w:lvl>
    <w:lvl w:ilvl="2" w:tplc="416071C6" w:tentative="1">
      <w:start w:val="1"/>
      <w:numFmt w:val="bullet"/>
      <w:lvlText w:val=""/>
      <w:lvlJc w:val="left"/>
      <w:pPr>
        <w:tabs>
          <w:tab w:val="num" w:pos="2160"/>
        </w:tabs>
        <w:ind w:left="2160" w:hanging="360"/>
      </w:pPr>
      <w:rPr>
        <w:rFonts w:hint="default" w:ascii="Wingdings" w:hAnsi="Wingdings"/>
      </w:rPr>
    </w:lvl>
    <w:lvl w:ilvl="3" w:tplc="14AEA9E8" w:tentative="1">
      <w:start w:val="1"/>
      <w:numFmt w:val="bullet"/>
      <w:lvlText w:val=""/>
      <w:lvlJc w:val="left"/>
      <w:pPr>
        <w:tabs>
          <w:tab w:val="num" w:pos="2880"/>
        </w:tabs>
        <w:ind w:left="2880" w:hanging="360"/>
      </w:pPr>
      <w:rPr>
        <w:rFonts w:hint="default" w:ascii="Symbol" w:hAnsi="Symbol"/>
      </w:rPr>
    </w:lvl>
    <w:lvl w:ilvl="4" w:tplc="A448E46C" w:tentative="1">
      <w:start w:val="1"/>
      <w:numFmt w:val="bullet"/>
      <w:lvlText w:val="o"/>
      <w:lvlJc w:val="left"/>
      <w:pPr>
        <w:tabs>
          <w:tab w:val="num" w:pos="3600"/>
        </w:tabs>
        <w:ind w:left="3600" w:hanging="360"/>
      </w:pPr>
      <w:rPr>
        <w:rFonts w:hint="default" w:ascii="Courier New" w:hAnsi="Courier New"/>
      </w:rPr>
    </w:lvl>
    <w:lvl w:ilvl="5" w:tplc="ACEC7F0C" w:tentative="1">
      <w:start w:val="1"/>
      <w:numFmt w:val="bullet"/>
      <w:lvlText w:val=""/>
      <w:lvlJc w:val="left"/>
      <w:pPr>
        <w:tabs>
          <w:tab w:val="num" w:pos="4320"/>
        </w:tabs>
        <w:ind w:left="4320" w:hanging="360"/>
      </w:pPr>
      <w:rPr>
        <w:rFonts w:hint="default" w:ascii="Wingdings" w:hAnsi="Wingdings"/>
      </w:rPr>
    </w:lvl>
    <w:lvl w:ilvl="6" w:tplc="72FEEFB0" w:tentative="1">
      <w:start w:val="1"/>
      <w:numFmt w:val="bullet"/>
      <w:lvlText w:val=""/>
      <w:lvlJc w:val="left"/>
      <w:pPr>
        <w:tabs>
          <w:tab w:val="num" w:pos="5040"/>
        </w:tabs>
        <w:ind w:left="5040" w:hanging="360"/>
      </w:pPr>
      <w:rPr>
        <w:rFonts w:hint="default" w:ascii="Symbol" w:hAnsi="Symbol"/>
      </w:rPr>
    </w:lvl>
    <w:lvl w:ilvl="7" w:tplc="DEDEA6B4" w:tentative="1">
      <w:start w:val="1"/>
      <w:numFmt w:val="bullet"/>
      <w:lvlText w:val="o"/>
      <w:lvlJc w:val="left"/>
      <w:pPr>
        <w:tabs>
          <w:tab w:val="num" w:pos="5760"/>
        </w:tabs>
        <w:ind w:left="5760" w:hanging="360"/>
      </w:pPr>
      <w:rPr>
        <w:rFonts w:hint="default" w:ascii="Courier New" w:hAnsi="Courier New"/>
      </w:rPr>
    </w:lvl>
    <w:lvl w:ilvl="8" w:tplc="CB365586"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F84720A"/>
    <w:multiLevelType w:val="multilevel"/>
    <w:tmpl w:val="6924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15518F9"/>
    <w:multiLevelType w:val="multilevel"/>
    <w:tmpl w:val="9848A9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BC40B1"/>
    <w:multiLevelType w:val="multilevel"/>
    <w:tmpl w:val="1786F86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DC5219"/>
    <w:multiLevelType w:val="multilevel"/>
    <w:tmpl w:val="BD585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72CF212"/>
    <w:multiLevelType w:val="hybridMultilevel"/>
    <w:tmpl w:val="FFFFFFFF"/>
    <w:lvl w:ilvl="0" w:tplc="06569494">
      <w:start w:val="1"/>
      <w:numFmt w:val="bullet"/>
      <w:lvlText w:val="-"/>
      <w:lvlJc w:val="left"/>
      <w:pPr>
        <w:ind w:left="720" w:hanging="360"/>
      </w:pPr>
      <w:rPr>
        <w:rFonts w:hint="default" w:ascii="Aptos" w:hAnsi="Aptos"/>
      </w:rPr>
    </w:lvl>
    <w:lvl w:ilvl="1" w:tplc="81587F50">
      <w:start w:val="1"/>
      <w:numFmt w:val="bullet"/>
      <w:lvlText w:val="o"/>
      <w:lvlJc w:val="left"/>
      <w:pPr>
        <w:ind w:left="1440" w:hanging="360"/>
      </w:pPr>
      <w:rPr>
        <w:rFonts w:hint="default" w:ascii="Courier New" w:hAnsi="Courier New"/>
      </w:rPr>
    </w:lvl>
    <w:lvl w:ilvl="2" w:tplc="A4A61972">
      <w:start w:val="1"/>
      <w:numFmt w:val="bullet"/>
      <w:lvlText w:val=""/>
      <w:lvlJc w:val="left"/>
      <w:pPr>
        <w:ind w:left="2160" w:hanging="360"/>
      </w:pPr>
      <w:rPr>
        <w:rFonts w:hint="default" w:ascii="Wingdings" w:hAnsi="Wingdings"/>
      </w:rPr>
    </w:lvl>
    <w:lvl w:ilvl="3" w:tplc="6B540F34">
      <w:start w:val="1"/>
      <w:numFmt w:val="bullet"/>
      <w:lvlText w:val=""/>
      <w:lvlJc w:val="left"/>
      <w:pPr>
        <w:ind w:left="2880" w:hanging="360"/>
      </w:pPr>
      <w:rPr>
        <w:rFonts w:hint="default" w:ascii="Symbol" w:hAnsi="Symbol"/>
      </w:rPr>
    </w:lvl>
    <w:lvl w:ilvl="4" w:tplc="AB3A6E58">
      <w:start w:val="1"/>
      <w:numFmt w:val="bullet"/>
      <w:lvlText w:val="o"/>
      <w:lvlJc w:val="left"/>
      <w:pPr>
        <w:ind w:left="3600" w:hanging="360"/>
      </w:pPr>
      <w:rPr>
        <w:rFonts w:hint="default" w:ascii="Courier New" w:hAnsi="Courier New"/>
      </w:rPr>
    </w:lvl>
    <w:lvl w:ilvl="5" w:tplc="C436C2D0">
      <w:start w:val="1"/>
      <w:numFmt w:val="bullet"/>
      <w:lvlText w:val=""/>
      <w:lvlJc w:val="left"/>
      <w:pPr>
        <w:ind w:left="4320" w:hanging="360"/>
      </w:pPr>
      <w:rPr>
        <w:rFonts w:hint="default" w:ascii="Wingdings" w:hAnsi="Wingdings"/>
      </w:rPr>
    </w:lvl>
    <w:lvl w:ilvl="6" w:tplc="3C02AB14">
      <w:start w:val="1"/>
      <w:numFmt w:val="bullet"/>
      <w:lvlText w:val=""/>
      <w:lvlJc w:val="left"/>
      <w:pPr>
        <w:ind w:left="5040" w:hanging="360"/>
      </w:pPr>
      <w:rPr>
        <w:rFonts w:hint="default" w:ascii="Symbol" w:hAnsi="Symbol"/>
      </w:rPr>
    </w:lvl>
    <w:lvl w:ilvl="7" w:tplc="9C5AA6F8">
      <w:start w:val="1"/>
      <w:numFmt w:val="bullet"/>
      <w:lvlText w:val="o"/>
      <w:lvlJc w:val="left"/>
      <w:pPr>
        <w:ind w:left="5760" w:hanging="360"/>
      </w:pPr>
      <w:rPr>
        <w:rFonts w:hint="default" w:ascii="Courier New" w:hAnsi="Courier New"/>
      </w:rPr>
    </w:lvl>
    <w:lvl w:ilvl="8" w:tplc="EB0E345C">
      <w:start w:val="1"/>
      <w:numFmt w:val="bullet"/>
      <w:lvlText w:val=""/>
      <w:lvlJc w:val="left"/>
      <w:pPr>
        <w:ind w:left="6480" w:hanging="360"/>
      </w:pPr>
      <w:rPr>
        <w:rFonts w:hint="default" w:ascii="Wingdings" w:hAnsi="Wingdings"/>
      </w:rPr>
    </w:lvl>
  </w:abstractNum>
  <w:abstractNum w:abstractNumId="54" w15:restartNumberingAfterBreak="0">
    <w:nsid w:val="796E4902"/>
    <w:multiLevelType w:val="multilevel"/>
    <w:tmpl w:val="1F1AAB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182A31"/>
    <w:multiLevelType w:val="hybridMultilevel"/>
    <w:tmpl w:val="8452E334"/>
    <w:lvl w:ilvl="0" w:tplc="EDB4BC6E">
      <w:start w:val="1"/>
      <w:numFmt w:val="bullet"/>
      <w:lvlText w:val=""/>
      <w:lvlJc w:val="left"/>
      <w:pPr>
        <w:tabs>
          <w:tab w:val="num" w:pos="720"/>
        </w:tabs>
        <w:ind w:left="720" w:hanging="360"/>
      </w:pPr>
      <w:rPr>
        <w:rFonts w:hint="default" w:ascii="Symbol" w:hAnsi="Symbol"/>
      </w:rPr>
    </w:lvl>
    <w:lvl w:ilvl="1" w:tplc="6952F5D4" w:tentative="1">
      <w:start w:val="1"/>
      <w:numFmt w:val="bullet"/>
      <w:lvlText w:val="o"/>
      <w:lvlJc w:val="left"/>
      <w:pPr>
        <w:tabs>
          <w:tab w:val="num" w:pos="1440"/>
        </w:tabs>
        <w:ind w:left="1440" w:hanging="360"/>
      </w:pPr>
      <w:rPr>
        <w:rFonts w:hint="default" w:ascii="Courier New" w:hAnsi="Courier New"/>
      </w:rPr>
    </w:lvl>
    <w:lvl w:ilvl="2" w:tplc="50B0CE3A" w:tentative="1">
      <w:start w:val="1"/>
      <w:numFmt w:val="bullet"/>
      <w:lvlText w:val=""/>
      <w:lvlJc w:val="left"/>
      <w:pPr>
        <w:tabs>
          <w:tab w:val="num" w:pos="2160"/>
        </w:tabs>
        <w:ind w:left="2160" w:hanging="360"/>
      </w:pPr>
      <w:rPr>
        <w:rFonts w:hint="default" w:ascii="Wingdings" w:hAnsi="Wingdings"/>
      </w:rPr>
    </w:lvl>
    <w:lvl w:ilvl="3" w:tplc="0E78957C" w:tentative="1">
      <w:start w:val="1"/>
      <w:numFmt w:val="bullet"/>
      <w:lvlText w:val=""/>
      <w:lvlJc w:val="left"/>
      <w:pPr>
        <w:tabs>
          <w:tab w:val="num" w:pos="2880"/>
        </w:tabs>
        <w:ind w:left="2880" w:hanging="360"/>
      </w:pPr>
      <w:rPr>
        <w:rFonts w:hint="default" w:ascii="Symbol" w:hAnsi="Symbol"/>
      </w:rPr>
    </w:lvl>
    <w:lvl w:ilvl="4" w:tplc="61928C9A" w:tentative="1">
      <w:start w:val="1"/>
      <w:numFmt w:val="bullet"/>
      <w:lvlText w:val="o"/>
      <w:lvlJc w:val="left"/>
      <w:pPr>
        <w:tabs>
          <w:tab w:val="num" w:pos="3600"/>
        </w:tabs>
        <w:ind w:left="3600" w:hanging="360"/>
      </w:pPr>
      <w:rPr>
        <w:rFonts w:hint="default" w:ascii="Courier New" w:hAnsi="Courier New"/>
      </w:rPr>
    </w:lvl>
    <w:lvl w:ilvl="5" w:tplc="60341D52" w:tentative="1">
      <w:start w:val="1"/>
      <w:numFmt w:val="bullet"/>
      <w:lvlText w:val=""/>
      <w:lvlJc w:val="left"/>
      <w:pPr>
        <w:tabs>
          <w:tab w:val="num" w:pos="4320"/>
        </w:tabs>
        <w:ind w:left="4320" w:hanging="360"/>
      </w:pPr>
      <w:rPr>
        <w:rFonts w:hint="default" w:ascii="Wingdings" w:hAnsi="Wingdings"/>
      </w:rPr>
    </w:lvl>
    <w:lvl w:ilvl="6" w:tplc="47EA635E" w:tentative="1">
      <w:start w:val="1"/>
      <w:numFmt w:val="bullet"/>
      <w:lvlText w:val=""/>
      <w:lvlJc w:val="left"/>
      <w:pPr>
        <w:tabs>
          <w:tab w:val="num" w:pos="5040"/>
        </w:tabs>
        <w:ind w:left="5040" w:hanging="360"/>
      </w:pPr>
      <w:rPr>
        <w:rFonts w:hint="default" w:ascii="Symbol" w:hAnsi="Symbol"/>
      </w:rPr>
    </w:lvl>
    <w:lvl w:ilvl="7" w:tplc="810E70DC" w:tentative="1">
      <w:start w:val="1"/>
      <w:numFmt w:val="bullet"/>
      <w:lvlText w:val="o"/>
      <w:lvlJc w:val="left"/>
      <w:pPr>
        <w:tabs>
          <w:tab w:val="num" w:pos="5760"/>
        </w:tabs>
        <w:ind w:left="5760" w:hanging="360"/>
      </w:pPr>
      <w:rPr>
        <w:rFonts w:hint="default" w:ascii="Courier New" w:hAnsi="Courier New"/>
      </w:rPr>
    </w:lvl>
    <w:lvl w:ilvl="8" w:tplc="31F4CB6E" w:tentative="1">
      <w:start w:val="1"/>
      <w:numFmt w:val="bullet"/>
      <w:lvlText w:val=""/>
      <w:lvlJc w:val="left"/>
      <w:pPr>
        <w:tabs>
          <w:tab w:val="num" w:pos="6480"/>
        </w:tabs>
        <w:ind w:left="6480" w:hanging="360"/>
      </w:pPr>
      <w:rPr>
        <w:rFonts w:hint="default" w:ascii="Wingdings" w:hAnsi="Wingdings"/>
      </w:rPr>
    </w:lvl>
  </w:abstractNum>
  <w:num w:numId="1" w16cid:durableId="1898976336">
    <w:abstractNumId w:val="48"/>
  </w:num>
  <w:num w:numId="2" w16cid:durableId="2061896091">
    <w:abstractNumId w:val="30"/>
  </w:num>
  <w:num w:numId="3" w16cid:durableId="686178124">
    <w:abstractNumId w:val="1"/>
  </w:num>
  <w:num w:numId="4" w16cid:durableId="332412306">
    <w:abstractNumId w:val="24"/>
  </w:num>
  <w:num w:numId="5" w16cid:durableId="1315137508">
    <w:abstractNumId w:val="20"/>
  </w:num>
  <w:num w:numId="6" w16cid:durableId="1737976816">
    <w:abstractNumId w:val="44"/>
  </w:num>
  <w:num w:numId="7" w16cid:durableId="374427858">
    <w:abstractNumId w:val="39"/>
  </w:num>
  <w:num w:numId="8" w16cid:durableId="1268806528">
    <w:abstractNumId w:val="36"/>
  </w:num>
  <w:num w:numId="9" w16cid:durableId="1332291596">
    <w:abstractNumId w:val="5"/>
  </w:num>
  <w:num w:numId="10" w16cid:durableId="318965399">
    <w:abstractNumId w:val="34"/>
  </w:num>
  <w:num w:numId="11" w16cid:durableId="1925723401">
    <w:abstractNumId w:val="55"/>
  </w:num>
  <w:num w:numId="12" w16cid:durableId="1240284813">
    <w:abstractNumId w:val="47"/>
  </w:num>
  <w:num w:numId="13" w16cid:durableId="1948196242">
    <w:abstractNumId w:val="13"/>
  </w:num>
  <w:num w:numId="14" w16cid:durableId="639186450">
    <w:abstractNumId w:val="12"/>
  </w:num>
  <w:num w:numId="15" w16cid:durableId="510487971">
    <w:abstractNumId w:val="15"/>
  </w:num>
  <w:num w:numId="16" w16cid:durableId="1346713461">
    <w:abstractNumId w:val="45"/>
  </w:num>
  <w:num w:numId="17" w16cid:durableId="1034961051">
    <w:abstractNumId w:val="2"/>
  </w:num>
  <w:num w:numId="18" w16cid:durableId="852308759">
    <w:abstractNumId w:val="6"/>
  </w:num>
  <w:num w:numId="19" w16cid:durableId="825710004">
    <w:abstractNumId w:val="19"/>
  </w:num>
  <w:num w:numId="20" w16cid:durableId="709376008">
    <w:abstractNumId w:val="33"/>
  </w:num>
  <w:num w:numId="21" w16cid:durableId="1404058775">
    <w:abstractNumId w:val="43"/>
  </w:num>
  <w:num w:numId="22" w16cid:durableId="317076613">
    <w:abstractNumId w:val="53"/>
  </w:num>
  <w:num w:numId="23" w16cid:durableId="1232884189">
    <w:abstractNumId w:val="54"/>
  </w:num>
  <w:num w:numId="24" w16cid:durableId="1440494336">
    <w:abstractNumId w:val="50"/>
  </w:num>
  <w:num w:numId="25" w16cid:durableId="452478613">
    <w:abstractNumId w:val="41"/>
  </w:num>
  <w:num w:numId="26" w16cid:durableId="184485611">
    <w:abstractNumId w:val="18"/>
  </w:num>
  <w:num w:numId="27" w16cid:durableId="850609028">
    <w:abstractNumId w:val="46"/>
  </w:num>
  <w:num w:numId="28" w16cid:durableId="415633500">
    <w:abstractNumId w:val="52"/>
  </w:num>
  <w:num w:numId="29" w16cid:durableId="572273258">
    <w:abstractNumId w:val="40"/>
  </w:num>
  <w:num w:numId="30" w16cid:durableId="816142314">
    <w:abstractNumId w:val="8"/>
  </w:num>
  <w:num w:numId="31" w16cid:durableId="1942951834">
    <w:abstractNumId w:val="11"/>
  </w:num>
  <w:num w:numId="32" w16cid:durableId="1079056014">
    <w:abstractNumId w:val="16"/>
  </w:num>
  <w:num w:numId="33" w16cid:durableId="2113740427">
    <w:abstractNumId w:val="0"/>
  </w:num>
  <w:num w:numId="34" w16cid:durableId="926227258">
    <w:abstractNumId w:val="17"/>
  </w:num>
  <w:num w:numId="35" w16cid:durableId="306326998">
    <w:abstractNumId w:val="32"/>
  </w:num>
  <w:num w:numId="36" w16cid:durableId="840313233">
    <w:abstractNumId w:val="9"/>
  </w:num>
  <w:num w:numId="37" w16cid:durableId="5908964">
    <w:abstractNumId w:val="29"/>
  </w:num>
  <w:num w:numId="38" w16cid:durableId="134765844">
    <w:abstractNumId w:val="26"/>
  </w:num>
  <w:num w:numId="39" w16cid:durableId="927734420">
    <w:abstractNumId w:val="23"/>
  </w:num>
  <w:num w:numId="40" w16cid:durableId="1417551967">
    <w:abstractNumId w:val="37"/>
  </w:num>
  <w:num w:numId="41" w16cid:durableId="818035761">
    <w:abstractNumId w:val="27"/>
  </w:num>
  <w:num w:numId="42" w16cid:durableId="300616702">
    <w:abstractNumId w:val="35"/>
  </w:num>
  <w:num w:numId="43" w16cid:durableId="2019385289">
    <w:abstractNumId w:val="49"/>
  </w:num>
  <w:num w:numId="44" w16cid:durableId="731466823">
    <w:abstractNumId w:val="31"/>
  </w:num>
  <w:num w:numId="45" w16cid:durableId="325328927">
    <w:abstractNumId w:val="10"/>
  </w:num>
  <w:num w:numId="46" w16cid:durableId="676923266">
    <w:abstractNumId w:val="25"/>
  </w:num>
  <w:num w:numId="47" w16cid:durableId="103579286">
    <w:abstractNumId w:val="14"/>
  </w:num>
  <w:num w:numId="48" w16cid:durableId="2062895353">
    <w:abstractNumId w:val="42"/>
  </w:num>
  <w:num w:numId="49" w16cid:durableId="1392927848">
    <w:abstractNumId w:val="21"/>
  </w:num>
  <w:num w:numId="50" w16cid:durableId="269896212">
    <w:abstractNumId w:val="51"/>
  </w:num>
  <w:num w:numId="51" w16cid:durableId="519855684">
    <w:abstractNumId w:val="3"/>
  </w:num>
  <w:num w:numId="52" w16cid:durableId="1014067070">
    <w:abstractNumId w:val="4"/>
  </w:num>
  <w:num w:numId="53" w16cid:durableId="2024164048">
    <w:abstractNumId w:val="38"/>
  </w:num>
  <w:num w:numId="54" w16cid:durableId="981229108">
    <w:abstractNumId w:val="28"/>
  </w:num>
  <w:num w:numId="55" w16cid:durableId="2102339049">
    <w:abstractNumId w:val="7"/>
  </w:num>
  <w:num w:numId="56" w16cid:durableId="17363176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1A4"/>
    <w:rsid w:val="00006189"/>
    <w:rsid w:val="00015058"/>
    <w:rsid w:val="00015682"/>
    <w:rsid w:val="000221A4"/>
    <w:rsid w:val="000243D4"/>
    <w:rsid w:val="0002731D"/>
    <w:rsid w:val="00036ABF"/>
    <w:rsid w:val="0004189F"/>
    <w:rsid w:val="00070BA3"/>
    <w:rsid w:val="00073F77"/>
    <w:rsid w:val="00077AE8"/>
    <w:rsid w:val="0009575D"/>
    <w:rsid w:val="000A1042"/>
    <w:rsid w:val="000A2256"/>
    <w:rsid w:val="000A478D"/>
    <w:rsid w:val="000C2872"/>
    <w:rsid w:val="000D1D9E"/>
    <w:rsid w:val="000D71CE"/>
    <w:rsid w:val="000E196B"/>
    <w:rsid w:val="000E1E92"/>
    <w:rsid w:val="000F3014"/>
    <w:rsid w:val="000F5CB7"/>
    <w:rsid w:val="00101E47"/>
    <w:rsid w:val="00111801"/>
    <w:rsid w:val="00116601"/>
    <w:rsid w:val="00117227"/>
    <w:rsid w:val="0012663F"/>
    <w:rsid w:val="00142380"/>
    <w:rsid w:val="00152FCF"/>
    <w:rsid w:val="00157792"/>
    <w:rsid w:val="001727D8"/>
    <w:rsid w:val="00176977"/>
    <w:rsid w:val="00195A6E"/>
    <w:rsid w:val="001A5488"/>
    <w:rsid w:val="001A5AD5"/>
    <w:rsid w:val="001A77BE"/>
    <w:rsid w:val="001A7925"/>
    <w:rsid w:val="001B396F"/>
    <w:rsid w:val="001D0466"/>
    <w:rsid w:val="001D7417"/>
    <w:rsid w:val="001F0EFF"/>
    <w:rsid w:val="001F3ED5"/>
    <w:rsid w:val="002062B9"/>
    <w:rsid w:val="00232483"/>
    <w:rsid w:val="0023381F"/>
    <w:rsid w:val="00265FC0"/>
    <w:rsid w:val="002701B8"/>
    <w:rsid w:val="00270ADD"/>
    <w:rsid w:val="0027207B"/>
    <w:rsid w:val="00272C87"/>
    <w:rsid w:val="0027393E"/>
    <w:rsid w:val="00282359"/>
    <w:rsid w:val="00286B5E"/>
    <w:rsid w:val="00295B0F"/>
    <w:rsid w:val="00296C1A"/>
    <w:rsid w:val="00297095"/>
    <w:rsid w:val="002A023E"/>
    <w:rsid w:val="002A07BF"/>
    <w:rsid w:val="002A1748"/>
    <w:rsid w:val="002A2061"/>
    <w:rsid w:val="002A234A"/>
    <w:rsid w:val="002A51CC"/>
    <w:rsid w:val="002B17E0"/>
    <w:rsid w:val="002E7150"/>
    <w:rsid w:val="003150DF"/>
    <w:rsid w:val="00316395"/>
    <w:rsid w:val="00317F42"/>
    <w:rsid w:val="00320DDC"/>
    <w:rsid w:val="00323A5D"/>
    <w:rsid w:val="00327D84"/>
    <w:rsid w:val="00332971"/>
    <w:rsid w:val="00333390"/>
    <w:rsid w:val="003367D9"/>
    <w:rsid w:val="00344D6B"/>
    <w:rsid w:val="003525A3"/>
    <w:rsid w:val="00364E6F"/>
    <w:rsid w:val="003663B1"/>
    <w:rsid w:val="00372B13"/>
    <w:rsid w:val="0037482F"/>
    <w:rsid w:val="003766C5"/>
    <w:rsid w:val="003821D3"/>
    <w:rsid w:val="003857E3"/>
    <w:rsid w:val="003903F7"/>
    <w:rsid w:val="003A1E0F"/>
    <w:rsid w:val="003A34CE"/>
    <w:rsid w:val="003A5FAA"/>
    <w:rsid w:val="003B0545"/>
    <w:rsid w:val="003B399B"/>
    <w:rsid w:val="003B5B8E"/>
    <w:rsid w:val="003B6223"/>
    <w:rsid w:val="003C14D3"/>
    <w:rsid w:val="003C799B"/>
    <w:rsid w:val="003D3BB5"/>
    <w:rsid w:val="003D5288"/>
    <w:rsid w:val="003E5F17"/>
    <w:rsid w:val="003F0760"/>
    <w:rsid w:val="003F6310"/>
    <w:rsid w:val="00406073"/>
    <w:rsid w:val="0041654D"/>
    <w:rsid w:val="00426CF4"/>
    <w:rsid w:val="00440538"/>
    <w:rsid w:val="00447A6E"/>
    <w:rsid w:val="00451440"/>
    <w:rsid w:val="0045226F"/>
    <w:rsid w:val="00471EB5"/>
    <w:rsid w:val="00483264"/>
    <w:rsid w:val="00487A15"/>
    <w:rsid w:val="004A1714"/>
    <w:rsid w:val="004A1FA5"/>
    <w:rsid w:val="004B0B71"/>
    <w:rsid w:val="004B11BE"/>
    <w:rsid w:val="004B12DA"/>
    <w:rsid w:val="004B7ED2"/>
    <w:rsid w:val="004C2FE4"/>
    <w:rsid w:val="004D4EB9"/>
    <w:rsid w:val="004D75FC"/>
    <w:rsid w:val="004E24EA"/>
    <w:rsid w:val="004E4F7C"/>
    <w:rsid w:val="004E7AD7"/>
    <w:rsid w:val="004F5727"/>
    <w:rsid w:val="00502FA5"/>
    <w:rsid w:val="00511A06"/>
    <w:rsid w:val="00513418"/>
    <w:rsid w:val="00525151"/>
    <w:rsid w:val="005410D6"/>
    <w:rsid w:val="005418BE"/>
    <w:rsid w:val="00545BC9"/>
    <w:rsid w:val="00545F85"/>
    <w:rsid w:val="00562DA2"/>
    <w:rsid w:val="0057067A"/>
    <w:rsid w:val="00583FC3"/>
    <w:rsid w:val="00587B4B"/>
    <w:rsid w:val="0059347C"/>
    <w:rsid w:val="005C309C"/>
    <w:rsid w:val="005C3A58"/>
    <w:rsid w:val="005C4704"/>
    <w:rsid w:val="006117BB"/>
    <w:rsid w:val="006213B3"/>
    <w:rsid w:val="00622D0B"/>
    <w:rsid w:val="00632D28"/>
    <w:rsid w:val="00633179"/>
    <w:rsid w:val="00646DA2"/>
    <w:rsid w:val="006505ED"/>
    <w:rsid w:val="006531DF"/>
    <w:rsid w:val="0065333F"/>
    <w:rsid w:val="0068027C"/>
    <w:rsid w:val="00680ACB"/>
    <w:rsid w:val="00681C1C"/>
    <w:rsid w:val="00685048"/>
    <w:rsid w:val="006874E3"/>
    <w:rsid w:val="00694D63"/>
    <w:rsid w:val="006A44B9"/>
    <w:rsid w:val="006C7F6C"/>
    <w:rsid w:val="006D253A"/>
    <w:rsid w:val="006E5B6F"/>
    <w:rsid w:val="006E7306"/>
    <w:rsid w:val="006F7E16"/>
    <w:rsid w:val="0070082E"/>
    <w:rsid w:val="007111DA"/>
    <w:rsid w:val="00711B63"/>
    <w:rsid w:val="00712E1D"/>
    <w:rsid w:val="00723464"/>
    <w:rsid w:val="00723E6D"/>
    <w:rsid w:val="00733527"/>
    <w:rsid w:val="00734C90"/>
    <w:rsid w:val="00741328"/>
    <w:rsid w:val="0074555A"/>
    <w:rsid w:val="00753F2F"/>
    <w:rsid w:val="007564CE"/>
    <w:rsid w:val="00766663"/>
    <w:rsid w:val="00767CBD"/>
    <w:rsid w:val="00780887"/>
    <w:rsid w:val="00783790"/>
    <w:rsid w:val="00784073"/>
    <w:rsid w:val="0079034F"/>
    <w:rsid w:val="007946A4"/>
    <w:rsid w:val="00795ED6"/>
    <w:rsid w:val="00796DDF"/>
    <w:rsid w:val="007A1E27"/>
    <w:rsid w:val="007A5099"/>
    <w:rsid w:val="007B1490"/>
    <w:rsid w:val="007B3C52"/>
    <w:rsid w:val="007B417D"/>
    <w:rsid w:val="007C11E0"/>
    <w:rsid w:val="007E09C4"/>
    <w:rsid w:val="007E3B80"/>
    <w:rsid w:val="007E7796"/>
    <w:rsid w:val="007F3D54"/>
    <w:rsid w:val="007F4C34"/>
    <w:rsid w:val="00806049"/>
    <w:rsid w:val="00806FA7"/>
    <w:rsid w:val="008275A6"/>
    <w:rsid w:val="00827E44"/>
    <w:rsid w:val="008308FC"/>
    <w:rsid w:val="00830D9F"/>
    <w:rsid w:val="00832588"/>
    <w:rsid w:val="00835AB6"/>
    <w:rsid w:val="0084470C"/>
    <w:rsid w:val="00856122"/>
    <w:rsid w:val="008670C2"/>
    <w:rsid w:val="00867F9D"/>
    <w:rsid w:val="008715A7"/>
    <w:rsid w:val="00877C3F"/>
    <w:rsid w:val="008935B1"/>
    <w:rsid w:val="0089394A"/>
    <w:rsid w:val="00895068"/>
    <w:rsid w:val="00897561"/>
    <w:rsid w:val="008A52DB"/>
    <w:rsid w:val="008B0404"/>
    <w:rsid w:val="008B2752"/>
    <w:rsid w:val="008B27BE"/>
    <w:rsid w:val="008B487D"/>
    <w:rsid w:val="008C1922"/>
    <w:rsid w:val="008C731F"/>
    <w:rsid w:val="008D7B3D"/>
    <w:rsid w:val="008E7A3C"/>
    <w:rsid w:val="008F2B61"/>
    <w:rsid w:val="008F4684"/>
    <w:rsid w:val="00906CA2"/>
    <w:rsid w:val="00907EAD"/>
    <w:rsid w:val="00913015"/>
    <w:rsid w:val="00920F06"/>
    <w:rsid w:val="009244DE"/>
    <w:rsid w:val="009515C6"/>
    <w:rsid w:val="00953014"/>
    <w:rsid w:val="00954190"/>
    <w:rsid w:val="00963A59"/>
    <w:rsid w:val="00964E46"/>
    <w:rsid w:val="009824CF"/>
    <w:rsid w:val="009847E2"/>
    <w:rsid w:val="0098554B"/>
    <w:rsid w:val="0099036A"/>
    <w:rsid w:val="0099324B"/>
    <w:rsid w:val="00994C3F"/>
    <w:rsid w:val="009B50DC"/>
    <w:rsid w:val="009B79F3"/>
    <w:rsid w:val="009D7640"/>
    <w:rsid w:val="009E0ED7"/>
    <w:rsid w:val="009F2552"/>
    <w:rsid w:val="009F4D9C"/>
    <w:rsid w:val="00A03F2E"/>
    <w:rsid w:val="00A07558"/>
    <w:rsid w:val="00A07BD7"/>
    <w:rsid w:val="00A10507"/>
    <w:rsid w:val="00A106C9"/>
    <w:rsid w:val="00A109EE"/>
    <w:rsid w:val="00A21D44"/>
    <w:rsid w:val="00A2224F"/>
    <w:rsid w:val="00A26A9B"/>
    <w:rsid w:val="00A26FA3"/>
    <w:rsid w:val="00A277C8"/>
    <w:rsid w:val="00A309F1"/>
    <w:rsid w:val="00A31F0C"/>
    <w:rsid w:val="00A35F18"/>
    <w:rsid w:val="00A408A9"/>
    <w:rsid w:val="00A411D4"/>
    <w:rsid w:val="00A44D21"/>
    <w:rsid w:val="00A47D7A"/>
    <w:rsid w:val="00A50F9A"/>
    <w:rsid w:val="00A552E0"/>
    <w:rsid w:val="00A6301B"/>
    <w:rsid w:val="00A7135B"/>
    <w:rsid w:val="00A724FC"/>
    <w:rsid w:val="00A80072"/>
    <w:rsid w:val="00A972C8"/>
    <w:rsid w:val="00AA209E"/>
    <w:rsid w:val="00AA327C"/>
    <w:rsid w:val="00AB70AD"/>
    <w:rsid w:val="00AC462C"/>
    <w:rsid w:val="00AD2570"/>
    <w:rsid w:val="00AD2DDA"/>
    <w:rsid w:val="00AD342F"/>
    <w:rsid w:val="00AD551C"/>
    <w:rsid w:val="00AE068D"/>
    <w:rsid w:val="00AE2118"/>
    <w:rsid w:val="00AE24A0"/>
    <w:rsid w:val="00AE79EA"/>
    <w:rsid w:val="00AF04C7"/>
    <w:rsid w:val="00AF5FC9"/>
    <w:rsid w:val="00AF6427"/>
    <w:rsid w:val="00AF7110"/>
    <w:rsid w:val="00B00DF3"/>
    <w:rsid w:val="00B14FF9"/>
    <w:rsid w:val="00B225C6"/>
    <w:rsid w:val="00B23411"/>
    <w:rsid w:val="00B24E97"/>
    <w:rsid w:val="00B26340"/>
    <w:rsid w:val="00B2644A"/>
    <w:rsid w:val="00B35842"/>
    <w:rsid w:val="00B3627A"/>
    <w:rsid w:val="00B4675F"/>
    <w:rsid w:val="00B54059"/>
    <w:rsid w:val="00B611C6"/>
    <w:rsid w:val="00B63CB6"/>
    <w:rsid w:val="00B65ED5"/>
    <w:rsid w:val="00B70325"/>
    <w:rsid w:val="00B70930"/>
    <w:rsid w:val="00B74383"/>
    <w:rsid w:val="00B81F2A"/>
    <w:rsid w:val="00B8205C"/>
    <w:rsid w:val="00B928D8"/>
    <w:rsid w:val="00BA4CA4"/>
    <w:rsid w:val="00BB20C8"/>
    <w:rsid w:val="00BC03AC"/>
    <w:rsid w:val="00BF2BB1"/>
    <w:rsid w:val="00BF2DD4"/>
    <w:rsid w:val="00C124D4"/>
    <w:rsid w:val="00C1329F"/>
    <w:rsid w:val="00C13433"/>
    <w:rsid w:val="00C20385"/>
    <w:rsid w:val="00C25159"/>
    <w:rsid w:val="00C26EE7"/>
    <w:rsid w:val="00C3336A"/>
    <w:rsid w:val="00C34274"/>
    <w:rsid w:val="00C344FB"/>
    <w:rsid w:val="00C355BE"/>
    <w:rsid w:val="00C4065C"/>
    <w:rsid w:val="00C40B8B"/>
    <w:rsid w:val="00C42F8E"/>
    <w:rsid w:val="00C55AF7"/>
    <w:rsid w:val="00C55C45"/>
    <w:rsid w:val="00C56EA4"/>
    <w:rsid w:val="00C61CE1"/>
    <w:rsid w:val="00C6417F"/>
    <w:rsid w:val="00C70076"/>
    <w:rsid w:val="00C732E4"/>
    <w:rsid w:val="00C75EE3"/>
    <w:rsid w:val="00C83156"/>
    <w:rsid w:val="00C841EA"/>
    <w:rsid w:val="00C87CA8"/>
    <w:rsid w:val="00C91CBE"/>
    <w:rsid w:val="00C95243"/>
    <w:rsid w:val="00C968A2"/>
    <w:rsid w:val="00C97CF3"/>
    <w:rsid w:val="00CA09BE"/>
    <w:rsid w:val="00CA12B5"/>
    <w:rsid w:val="00CC02DC"/>
    <w:rsid w:val="00CC697A"/>
    <w:rsid w:val="00CD3D35"/>
    <w:rsid w:val="00CD4456"/>
    <w:rsid w:val="00CE1E33"/>
    <w:rsid w:val="00CE46FE"/>
    <w:rsid w:val="00CE7B7C"/>
    <w:rsid w:val="00CF195A"/>
    <w:rsid w:val="00D00F6A"/>
    <w:rsid w:val="00D020A2"/>
    <w:rsid w:val="00D1213F"/>
    <w:rsid w:val="00D32CA6"/>
    <w:rsid w:val="00D358AB"/>
    <w:rsid w:val="00D360A6"/>
    <w:rsid w:val="00D43B5C"/>
    <w:rsid w:val="00D5114B"/>
    <w:rsid w:val="00D51A91"/>
    <w:rsid w:val="00D52194"/>
    <w:rsid w:val="00D6629C"/>
    <w:rsid w:val="00D711D7"/>
    <w:rsid w:val="00D73FF9"/>
    <w:rsid w:val="00D7421C"/>
    <w:rsid w:val="00D860AB"/>
    <w:rsid w:val="00D9353F"/>
    <w:rsid w:val="00DA0119"/>
    <w:rsid w:val="00DB1A17"/>
    <w:rsid w:val="00DB6171"/>
    <w:rsid w:val="00DC2E50"/>
    <w:rsid w:val="00DD30F8"/>
    <w:rsid w:val="00DD616F"/>
    <w:rsid w:val="00DD677D"/>
    <w:rsid w:val="00DF3093"/>
    <w:rsid w:val="00DF4FDC"/>
    <w:rsid w:val="00E13C81"/>
    <w:rsid w:val="00E16502"/>
    <w:rsid w:val="00E20C1E"/>
    <w:rsid w:val="00E272E3"/>
    <w:rsid w:val="00E323CE"/>
    <w:rsid w:val="00E33834"/>
    <w:rsid w:val="00E35026"/>
    <w:rsid w:val="00E367C0"/>
    <w:rsid w:val="00E37845"/>
    <w:rsid w:val="00E40039"/>
    <w:rsid w:val="00E442F2"/>
    <w:rsid w:val="00E51592"/>
    <w:rsid w:val="00E61B13"/>
    <w:rsid w:val="00E6565D"/>
    <w:rsid w:val="00E7069D"/>
    <w:rsid w:val="00E73CB1"/>
    <w:rsid w:val="00E84118"/>
    <w:rsid w:val="00E843E7"/>
    <w:rsid w:val="00E85051"/>
    <w:rsid w:val="00E87B6B"/>
    <w:rsid w:val="00E949F1"/>
    <w:rsid w:val="00E97CC4"/>
    <w:rsid w:val="00EA6A8D"/>
    <w:rsid w:val="00EB024D"/>
    <w:rsid w:val="00EB2D3D"/>
    <w:rsid w:val="00EB523C"/>
    <w:rsid w:val="00EB7415"/>
    <w:rsid w:val="00EC4911"/>
    <w:rsid w:val="00EE45AF"/>
    <w:rsid w:val="00EF0DFB"/>
    <w:rsid w:val="00EF74F5"/>
    <w:rsid w:val="00F0042F"/>
    <w:rsid w:val="00F2136D"/>
    <w:rsid w:val="00F357C8"/>
    <w:rsid w:val="00F40A68"/>
    <w:rsid w:val="00F4463C"/>
    <w:rsid w:val="00F4475D"/>
    <w:rsid w:val="00F4562C"/>
    <w:rsid w:val="00F54A95"/>
    <w:rsid w:val="00F564D2"/>
    <w:rsid w:val="00F62C06"/>
    <w:rsid w:val="00F65F97"/>
    <w:rsid w:val="00F67030"/>
    <w:rsid w:val="00F723A7"/>
    <w:rsid w:val="00F8187D"/>
    <w:rsid w:val="00F83110"/>
    <w:rsid w:val="00F91D8F"/>
    <w:rsid w:val="00FB2103"/>
    <w:rsid w:val="00FB3E41"/>
    <w:rsid w:val="00FD16DF"/>
    <w:rsid w:val="00FD50C6"/>
    <w:rsid w:val="00FD562F"/>
    <w:rsid w:val="00FE0285"/>
    <w:rsid w:val="00FE0710"/>
    <w:rsid w:val="00FE0AB5"/>
    <w:rsid w:val="00FE7A9A"/>
    <w:rsid w:val="00FF022A"/>
    <w:rsid w:val="00FF217F"/>
    <w:rsid w:val="014C9606"/>
    <w:rsid w:val="029D92A3"/>
    <w:rsid w:val="03360181"/>
    <w:rsid w:val="03674AE5"/>
    <w:rsid w:val="039DC5BD"/>
    <w:rsid w:val="05618D04"/>
    <w:rsid w:val="0561EB25"/>
    <w:rsid w:val="05B1FB75"/>
    <w:rsid w:val="05E850C4"/>
    <w:rsid w:val="06A29C8F"/>
    <w:rsid w:val="078A2203"/>
    <w:rsid w:val="07F7E03D"/>
    <w:rsid w:val="0B4E1446"/>
    <w:rsid w:val="0BF324A0"/>
    <w:rsid w:val="0C70563F"/>
    <w:rsid w:val="0C8C144A"/>
    <w:rsid w:val="0D19FF44"/>
    <w:rsid w:val="0DE52883"/>
    <w:rsid w:val="0E12BACB"/>
    <w:rsid w:val="0E9199D7"/>
    <w:rsid w:val="0E9F3A7A"/>
    <w:rsid w:val="0ED9DFEF"/>
    <w:rsid w:val="0F01805F"/>
    <w:rsid w:val="0FB9CBCB"/>
    <w:rsid w:val="0FCB4D07"/>
    <w:rsid w:val="106D4B51"/>
    <w:rsid w:val="1089C2C0"/>
    <w:rsid w:val="130523CC"/>
    <w:rsid w:val="1312FF95"/>
    <w:rsid w:val="14CD0781"/>
    <w:rsid w:val="16DD471F"/>
    <w:rsid w:val="1761612B"/>
    <w:rsid w:val="1774A3F6"/>
    <w:rsid w:val="17B0EFF2"/>
    <w:rsid w:val="1831CF65"/>
    <w:rsid w:val="18F3AB9E"/>
    <w:rsid w:val="192FD83D"/>
    <w:rsid w:val="19906A10"/>
    <w:rsid w:val="1A159FC2"/>
    <w:rsid w:val="1A36AAB2"/>
    <w:rsid w:val="1A4D678C"/>
    <w:rsid w:val="1A84B506"/>
    <w:rsid w:val="1DB77FD2"/>
    <w:rsid w:val="1E5EC9F1"/>
    <w:rsid w:val="1FDE1AC4"/>
    <w:rsid w:val="201DF6CD"/>
    <w:rsid w:val="20F08569"/>
    <w:rsid w:val="2280AABC"/>
    <w:rsid w:val="23230795"/>
    <w:rsid w:val="23449F14"/>
    <w:rsid w:val="234BC32E"/>
    <w:rsid w:val="23AF2446"/>
    <w:rsid w:val="241E92E1"/>
    <w:rsid w:val="247C05E9"/>
    <w:rsid w:val="25447145"/>
    <w:rsid w:val="25965A0B"/>
    <w:rsid w:val="269BE5EE"/>
    <w:rsid w:val="26A57885"/>
    <w:rsid w:val="273EB8D0"/>
    <w:rsid w:val="27E12B79"/>
    <w:rsid w:val="27F642AE"/>
    <w:rsid w:val="28CA3603"/>
    <w:rsid w:val="28F138F2"/>
    <w:rsid w:val="2919A473"/>
    <w:rsid w:val="2945D5C5"/>
    <w:rsid w:val="29CBCB9E"/>
    <w:rsid w:val="2AA7A80C"/>
    <w:rsid w:val="2BA6CFAC"/>
    <w:rsid w:val="2D6896A5"/>
    <w:rsid w:val="2E7FA937"/>
    <w:rsid w:val="2F3604F5"/>
    <w:rsid w:val="300E808F"/>
    <w:rsid w:val="34A591C0"/>
    <w:rsid w:val="356151AC"/>
    <w:rsid w:val="369F8E8A"/>
    <w:rsid w:val="36D58858"/>
    <w:rsid w:val="36EECA75"/>
    <w:rsid w:val="39288590"/>
    <w:rsid w:val="39312D4F"/>
    <w:rsid w:val="39F762FD"/>
    <w:rsid w:val="3AE2E68A"/>
    <w:rsid w:val="3B8460A8"/>
    <w:rsid w:val="3B94A943"/>
    <w:rsid w:val="3BF85F92"/>
    <w:rsid w:val="3C699877"/>
    <w:rsid w:val="3CB6D397"/>
    <w:rsid w:val="3D0753E1"/>
    <w:rsid w:val="3D567933"/>
    <w:rsid w:val="3DEFECCF"/>
    <w:rsid w:val="3E1FB0A4"/>
    <w:rsid w:val="3F627AAE"/>
    <w:rsid w:val="40140285"/>
    <w:rsid w:val="416CEDF3"/>
    <w:rsid w:val="429087D5"/>
    <w:rsid w:val="42B9DAE7"/>
    <w:rsid w:val="42EDFA10"/>
    <w:rsid w:val="435B22DE"/>
    <w:rsid w:val="4434B671"/>
    <w:rsid w:val="44C52225"/>
    <w:rsid w:val="46380F81"/>
    <w:rsid w:val="46B52A9C"/>
    <w:rsid w:val="47BACCB2"/>
    <w:rsid w:val="47CD5DFF"/>
    <w:rsid w:val="47E74329"/>
    <w:rsid w:val="4994608C"/>
    <w:rsid w:val="4AF15F81"/>
    <w:rsid w:val="4B57D5BE"/>
    <w:rsid w:val="4D1A019F"/>
    <w:rsid w:val="4D3FC1C8"/>
    <w:rsid w:val="4E038835"/>
    <w:rsid w:val="4E7FCFA3"/>
    <w:rsid w:val="4EDEB17F"/>
    <w:rsid w:val="50EFEC01"/>
    <w:rsid w:val="511965CC"/>
    <w:rsid w:val="51BEF311"/>
    <w:rsid w:val="5332D504"/>
    <w:rsid w:val="544A6352"/>
    <w:rsid w:val="544D9045"/>
    <w:rsid w:val="5530EBBE"/>
    <w:rsid w:val="582DB161"/>
    <w:rsid w:val="58EC5F95"/>
    <w:rsid w:val="58F45914"/>
    <w:rsid w:val="59BB9AAF"/>
    <w:rsid w:val="5A341A9F"/>
    <w:rsid w:val="5A64062E"/>
    <w:rsid w:val="5A87C114"/>
    <w:rsid w:val="5AA87493"/>
    <w:rsid w:val="5C1A78DB"/>
    <w:rsid w:val="5C53DF06"/>
    <w:rsid w:val="5C6614ED"/>
    <w:rsid w:val="5CCB09CB"/>
    <w:rsid w:val="5CD9506A"/>
    <w:rsid w:val="5DA73F65"/>
    <w:rsid w:val="5E24A939"/>
    <w:rsid w:val="5E49E27A"/>
    <w:rsid w:val="5F0EE938"/>
    <w:rsid w:val="5F87D75F"/>
    <w:rsid w:val="603E7C62"/>
    <w:rsid w:val="6164A145"/>
    <w:rsid w:val="62C195F3"/>
    <w:rsid w:val="62F9D4C4"/>
    <w:rsid w:val="636C4433"/>
    <w:rsid w:val="642ABF71"/>
    <w:rsid w:val="6489C39A"/>
    <w:rsid w:val="653F2260"/>
    <w:rsid w:val="65486003"/>
    <w:rsid w:val="65624D0C"/>
    <w:rsid w:val="65A3BD68"/>
    <w:rsid w:val="66FA2C84"/>
    <w:rsid w:val="67225192"/>
    <w:rsid w:val="68DF44CC"/>
    <w:rsid w:val="690091EE"/>
    <w:rsid w:val="6986D0E6"/>
    <w:rsid w:val="69B64813"/>
    <w:rsid w:val="6A611907"/>
    <w:rsid w:val="6ABDBA4E"/>
    <w:rsid w:val="6AE0EC8A"/>
    <w:rsid w:val="6B585A53"/>
    <w:rsid w:val="6B5DD90F"/>
    <w:rsid w:val="6BB0AC0B"/>
    <w:rsid w:val="6C0C2AAD"/>
    <w:rsid w:val="6E27816B"/>
    <w:rsid w:val="6ED63B12"/>
    <w:rsid w:val="6FD37280"/>
    <w:rsid w:val="706F4F66"/>
    <w:rsid w:val="712C9AD9"/>
    <w:rsid w:val="7336694D"/>
    <w:rsid w:val="741559F8"/>
    <w:rsid w:val="7440A59A"/>
    <w:rsid w:val="74731D63"/>
    <w:rsid w:val="74F07596"/>
    <w:rsid w:val="75AC98EE"/>
    <w:rsid w:val="760E9A63"/>
    <w:rsid w:val="76B15D79"/>
    <w:rsid w:val="774824A9"/>
    <w:rsid w:val="776D6251"/>
    <w:rsid w:val="77AA460A"/>
    <w:rsid w:val="781C29E1"/>
    <w:rsid w:val="78C26155"/>
    <w:rsid w:val="7A76A8A1"/>
    <w:rsid w:val="7AEE55EC"/>
    <w:rsid w:val="7BDB2B8D"/>
    <w:rsid w:val="7BDCA510"/>
    <w:rsid w:val="7CC0BBED"/>
    <w:rsid w:val="7D925C9B"/>
    <w:rsid w:val="7ECF5E56"/>
    <w:rsid w:val="7EF49ED2"/>
    <w:rsid w:val="7FF585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D7BF74E"/>
  <w15:chartTrackingRefBased/>
  <w15:docId w15:val="{5E497529-EEA1-4955-9284-6DEA236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2">
    <w:name w:val="heading 2"/>
    <w:basedOn w:val="Normal"/>
    <w:qFormat/>
    <w:rsid w:val="00BF2BB1"/>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221A4"/>
    <w:rPr>
      <w:color w:val="0000FF"/>
      <w:u w:val="single"/>
    </w:rPr>
  </w:style>
  <w:style w:type="table" w:styleId="TableGrid">
    <w:name w:val="Table Grid"/>
    <w:basedOn w:val="TableNormal"/>
    <w:rsid w:val="000221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HSecondaryHeadingOne" w:customStyle="1">
    <w:name w:val="DH Secondary Heading One"/>
    <w:basedOn w:val="Normal"/>
    <w:link w:val="DHSecondaryHeadingOneChar"/>
    <w:rsid w:val="004A1FA5"/>
    <w:pPr>
      <w:spacing w:line="360" w:lineRule="exact"/>
    </w:pPr>
    <w:rPr>
      <w:rFonts w:ascii="Arial" w:hAnsi="Arial"/>
      <w:color w:val="009966"/>
      <w:sz w:val="28"/>
      <w:szCs w:val="20"/>
      <w:lang w:eastAsia="en-US"/>
    </w:rPr>
  </w:style>
  <w:style w:type="character" w:styleId="DHSecondaryHeadingOneChar" w:customStyle="1">
    <w:name w:val="DH Secondary Heading One Char"/>
    <w:link w:val="DHSecondaryHeadingOne"/>
    <w:rsid w:val="004A1FA5"/>
    <w:rPr>
      <w:rFonts w:ascii="Arial" w:hAnsi="Arial"/>
      <w:color w:val="009966"/>
      <w:sz w:val="28"/>
      <w:lang w:val="en-GB" w:eastAsia="en-US" w:bidi="ar-SA"/>
    </w:rPr>
  </w:style>
  <w:style w:type="paragraph" w:styleId="DHTitle" w:customStyle="1">
    <w:name w:val="DH Title"/>
    <w:basedOn w:val="Normal"/>
    <w:link w:val="DHTitleChar"/>
    <w:rsid w:val="00C40B8B"/>
    <w:pPr>
      <w:spacing w:line="660" w:lineRule="exact"/>
    </w:pPr>
    <w:rPr>
      <w:rFonts w:ascii="Arial" w:hAnsi="Arial"/>
      <w:b/>
      <w:color w:val="009966"/>
      <w:sz w:val="60"/>
      <w:szCs w:val="20"/>
      <w:lang w:eastAsia="en-US"/>
    </w:rPr>
  </w:style>
  <w:style w:type="character" w:styleId="DHTitleChar" w:customStyle="1">
    <w:name w:val="DH Title Char"/>
    <w:link w:val="DHTitle"/>
    <w:rsid w:val="00C40B8B"/>
    <w:rPr>
      <w:rFonts w:ascii="Arial" w:hAnsi="Arial"/>
      <w:b/>
      <w:color w:val="009966"/>
      <w:sz w:val="60"/>
      <w:lang w:val="en-GB" w:eastAsia="en-US" w:bidi="ar-SA"/>
    </w:rPr>
  </w:style>
  <w:style w:type="paragraph" w:styleId="Header">
    <w:name w:val="header"/>
    <w:basedOn w:val="Normal"/>
    <w:rsid w:val="00176977"/>
    <w:pPr>
      <w:tabs>
        <w:tab w:val="center" w:pos="4153"/>
        <w:tab w:val="right" w:pos="8306"/>
      </w:tabs>
    </w:pPr>
  </w:style>
  <w:style w:type="paragraph" w:styleId="Footer">
    <w:name w:val="footer"/>
    <w:basedOn w:val="Normal"/>
    <w:link w:val="FooterChar"/>
    <w:uiPriority w:val="99"/>
    <w:rsid w:val="00176977"/>
    <w:pPr>
      <w:tabs>
        <w:tab w:val="center" w:pos="4153"/>
        <w:tab w:val="right" w:pos="8306"/>
      </w:tabs>
    </w:pPr>
  </w:style>
  <w:style w:type="paragraph" w:styleId="BalloonText">
    <w:name w:val="Balloon Text"/>
    <w:basedOn w:val="Normal"/>
    <w:semiHidden/>
    <w:rsid w:val="00723464"/>
    <w:rPr>
      <w:rFonts w:ascii="Tahoma" w:hAnsi="Tahoma" w:cs="Tahoma"/>
      <w:sz w:val="16"/>
      <w:szCs w:val="16"/>
    </w:rPr>
  </w:style>
  <w:style w:type="paragraph" w:styleId="NormalWeb">
    <w:name w:val="Normal (Web)"/>
    <w:basedOn w:val="Normal"/>
    <w:uiPriority w:val="99"/>
    <w:rsid w:val="00BF2BB1"/>
    <w:pPr>
      <w:spacing w:before="100" w:beforeAutospacing="1" w:after="100" w:afterAutospacing="1"/>
    </w:pPr>
  </w:style>
  <w:style w:type="character" w:styleId="PageNumber">
    <w:name w:val="page number"/>
    <w:basedOn w:val="DefaultParagraphFont"/>
    <w:rsid w:val="00FB3E41"/>
  </w:style>
  <w:style w:type="paragraph" w:styleId="Default" w:customStyle="1">
    <w:name w:val="Default"/>
    <w:rsid w:val="001B396F"/>
    <w:pPr>
      <w:autoSpaceDE w:val="0"/>
      <w:autoSpaceDN w:val="0"/>
      <w:adjustRightInd w:val="0"/>
    </w:pPr>
    <w:rPr>
      <w:color w:val="000000"/>
      <w:sz w:val="24"/>
      <w:szCs w:val="24"/>
    </w:rPr>
  </w:style>
  <w:style w:type="paragraph" w:styleId="H1" w:customStyle="1">
    <w:name w:val="H1"/>
    <w:basedOn w:val="Default"/>
    <w:next w:val="Default"/>
    <w:rsid w:val="001B396F"/>
    <w:rPr>
      <w:color w:val="auto"/>
    </w:rPr>
  </w:style>
  <w:style w:type="paragraph" w:styleId="DocumentMap">
    <w:name w:val="Document Map"/>
    <w:basedOn w:val="Normal"/>
    <w:semiHidden/>
    <w:rsid w:val="00F65F97"/>
    <w:pPr>
      <w:shd w:val="clear" w:color="auto" w:fill="000080"/>
    </w:pPr>
    <w:rPr>
      <w:rFonts w:ascii="Tahoma" w:hAnsi="Tahoma" w:cs="Tahoma"/>
      <w:sz w:val="20"/>
      <w:szCs w:val="20"/>
    </w:rPr>
  </w:style>
  <w:style w:type="paragraph" w:styleId="ListParagraph">
    <w:name w:val="List Paragraph"/>
    <w:basedOn w:val="Normal"/>
    <w:uiPriority w:val="34"/>
    <w:qFormat/>
    <w:rsid w:val="00F65F97"/>
    <w:pPr>
      <w:spacing w:after="200"/>
      <w:ind w:left="720"/>
      <w:contextualSpacing/>
    </w:pPr>
    <w:rPr>
      <w:rFonts w:ascii="Arial" w:hAnsi="Arial" w:eastAsia="Calibri"/>
      <w:szCs w:val="22"/>
      <w:lang w:eastAsia="en-US"/>
    </w:rPr>
  </w:style>
  <w:style w:type="paragraph" w:styleId="FootnoteText">
    <w:name w:val="footnote text"/>
    <w:basedOn w:val="Normal"/>
    <w:semiHidden/>
    <w:rsid w:val="00587B4B"/>
    <w:pPr>
      <w:suppressAutoHyphens/>
    </w:pPr>
    <w:rPr>
      <w:rFonts w:ascii="Arial" w:hAnsi="Arial" w:cs="Arial"/>
      <w:sz w:val="20"/>
      <w:szCs w:val="20"/>
      <w:lang w:eastAsia="ar-SA"/>
    </w:rPr>
  </w:style>
  <w:style w:type="character" w:styleId="FootnoteReference">
    <w:name w:val="footnote reference"/>
    <w:semiHidden/>
    <w:rsid w:val="00587B4B"/>
    <w:rPr>
      <w:vertAlign w:val="superscript"/>
    </w:rPr>
  </w:style>
  <w:style w:type="character" w:styleId="FollowedHyperlink">
    <w:name w:val="FollowedHyperlink"/>
    <w:rsid w:val="00587B4B"/>
    <w:rPr>
      <w:color w:val="800080"/>
      <w:u w:val="single"/>
    </w:rPr>
  </w:style>
  <w:style w:type="character" w:styleId="CommentReference">
    <w:name w:val="annotation reference"/>
    <w:rsid w:val="005418BE"/>
    <w:rPr>
      <w:sz w:val="16"/>
      <w:szCs w:val="16"/>
    </w:rPr>
  </w:style>
  <w:style w:type="paragraph" w:styleId="CommentText">
    <w:name w:val="annotation text"/>
    <w:basedOn w:val="Normal"/>
    <w:link w:val="CommentTextChar"/>
    <w:rsid w:val="005418BE"/>
    <w:rPr>
      <w:sz w:val="20"/>
      <w:szCs w:val="20"/>
    </w:rPr>
  </w:style>
  <w:style w:type="character" w:styleId="CommentTextChar" w:customStyle="1">
    <w:name w:val="Comment Text Char"/>
    <w:basedOn w:val="DefaultParagraphFont"/>
    <w:link w:val="CommentText"/>
    <w:rsid w:val="005418BE"/>
  </w:style>
  <w:style w:type="paragraph" w:styleId="CommentSubject">
    <w:name w:val="annotation subject"/>
    <w:basedOn w:val="CommentText"/>
    <w:next w:val="CommentText"/>
    <w:link w:val="CommentSubjectChar"/>
    <w:rsid w:val="005418BE"/>
    <w:rPr>
      <w:b/>
      <w:bCs/>
    </w:rPr>
  </w:style>
  <w:style w:type="character" w:styleId="CommentSubjectChar" w:customStyle="1">
    <w:name w:val="Comment Subject Char"/>
    <w:link w:val="CommentSubject"/>
    <w:rsid w:val="005418BE"/>
    <w:rPr>
      <w:b/>
      <w:bCs/>
    </w:rPr>
  </w:style>
  <w:style w:type="character" w:styleId="Emphasis">
    <w:name w:val="Emphasis"/>
    <w:qFormat/>
    <w:rsid w:val="00766663"/>
    <w:rPr>
      <w:i/>
      <w:iCs/>
    </w:rPr>
  </w:style>
  <w:style w:type="paragraph" w:styleId="NoSpacing">
    <w:name w:val="No Spacing"/>
    <w:uiPriority w:val="1"/>
    <w:qFormat/>
    <w:rsid w:val="00766663"/>
    <w:rPr>
      <w:sz w:val="24"/>
      <w:szCs w:val="24"/>
    </w:rPr>
  </w:style>
  <w:style w:type="character" w:styleId="FooterChar" w:customStyle="1">
    <w:name w:val="Footer Char"/>
    <w:link w:val="Footer"/>
    <w:uiPriority w:val="99"/>
    <w:rsid w:val="00C1329F"/>
    <w:rPr>
      <w:sz w:val="24"/>
      <w:szCs w:val="24"/>
    </w:rPr>
  </w:style>
  <w:style w:type="paragraph" w:styleId="paragraph" w:customStyle="1">
    <w:name w:val="paragraph"/>
    <w:basedOn w:val="Normal"/>
    <w:rsid w:val="0079034F"/>
    <w:pPr>
      <w:spacing w:before="100" w:beforeAutospacing="1" w:after="100" w:afterAutospacing="1"/>
    </w:pPr>
  </w:style>
  <w:style w:type="character" w:styleId="normaltextrun" w:customStyle="1">
    <w:name w:val="normaltextrun"/>
    <w:basedOn w:val="DefaultParagraphFont"/>
    <w:rsid w:val="0079034F"/>
  </w:style>
  <w:style w:type="character" w:styleId="eop" w:customStyle="1">
    <w:name w:val="eop"/>
    <w:basedOn w:val="DefaultParagraphFont"/>
    <w:rsid w:val="0079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5752">
      <w:bodyDiv w:val="1"/>
      <w:marLeft w:val="0"/>
      <w:marRight w:val="0"/>
      <w:marTop w:val="0"/>
      <w:marBottom w:val="0"/>
      <w:divBdr>
        <w:top w:val="none" w:sz="0" w:space="0" w:color="auto"/>
        <w:left w:val="none" w:sz="0" w:space="0" w:color="auto"/>
        <w:bottom w:val="none" w:sz="0" w:space="0" w:color="auto"/>
        <w:right w:val="none" w:sz="0" w:space="0" w:color="auto"/>
      </w:divBdr>
      <w:divsChild>
        <w:div w:id="272788918">
          <w:marLeft w:val="0"/>
          <w:marRight w:val="0"/>
          <w:marTop w:val="0"/>
          <w:marBottom w:val="0"/>
          <w:divBdr>
            <w:top w:val="none" w:sz="0" w:space="0" w:color="auto"/>
            <w:left w:val="none" w:sz="0" w:space="0" w:color="auto"/>
            <w:bottom w:val="none" w:sz="0" w:space="0" w:color="auto"/>
            <w:right w:val="none" w:sz="0" w:space="0" w:color="auto"/>
          </w:divBdr>
          <w:divsChild>
            <w:div w:id="767891181">
              <w:marLeft w:val="0"/>
              <w:marRight w:val="0"/>
              <w:marTop w:val="0"/>
              <w:marBottom w:val="0"/>
              <w:divBdr>
                <w:top w:val="none" w:sz="0" w:space="0" w:color="auto"/>
                <w:left w:val="none" w:sz="0" w:space="0" w:color="auto"/>
                <w:bottom w:val="none" w:sz="0" w:space="0" w:color="auto"/>
                <w:right w:val="none" w:sz="0" w:space="0" w:color="auto"/>
              </w:divBdr>
              <w:divsChild>
                <w:div w:id="1291865782">
                  <w:marLeft w:val="0"/>
                  <w:marRight w:val="0"/>
                  <w:marTop w:val="0"/>
                  <w:marBottom w:val="0"/>
                  <w:divBdr>
                    <w:top w:val="none" w:sz="0" w:space="0" w:color="auto"/>
                    <w:left w:val="none" w:sz="0" w:space="0" w:color="auto"/>
                    <w:bottom w:val="none" w:sz="0" w:space="0" w:color="auto"/>
                    <w:right w:val="none" w:sz="0" w:space="0" w:color="auto"/>
                  </w:divBdr>
                  <w:divsChild>
                    <w:div w:id="416248732">
                      <w:marLeft w:val="0"/>
                      <w:marRight w:val="0"/>
                      <w:marTop w:val="0"/>
                      <w:marBottom w:val="0"/>
                      <w:divBdr>
                        <w:top w:val="none" w:sz="0" w:space="0" w:color="auto"/>
                        <w:left w:val="none" w:sz="0" w:space="0" w:color="auto"/>
                        <w:bottom w:val="none" w:sz="0" w:space="0" w:color="auto"/>
                        <w:right w:val="none" w:sz="0" w:space="0" w:color="auto"/>
                      </w:divBdr>
                      <w:divsChild>
                        <w:div w:id="2803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6216">
      <w:bodyDiv w:val="1"/>
      <w:marLeft w:val="0"/>
      <w:marRight w:val="0"/>
      <w:marTop w:val="0"/>
      <w:marBottom w:val="0"/>
      <w:divBdr>
        <w:top w:val="none" w:sz="0" w:space="0" w:color="auto"/>
        <w:left w:val="none" w:sz="0" w:space="0" w:color="auto"/>
        <w:bottom w:val="none" w:sz="0" w:space="0" w:color="auto"/>
        <w:right w:val="none" w:sz="0" w:space="0" w:color="auto"/>
      </w:divBdr>
    </w:div>
    <w:div w:id="371075569">
      <w:bodyDiv w:val="1"/>
      <w:marLeft w:val="0"/>
      <w:marRight w:val="0"/>
      <w:marTop w:val="0"/>
      <w:marBottom w:val="0"/>
      <w:divBdr>
        <w:top w:val="none" w:sz="0" w:space="0" w:color="auto"/>
        <w:left w:val="none" w:sz="0" w:space="0" w:color="auto"/>
        <w:bottom w:val="none" w:sz="0" w:space="0" w:color="auto"/>
        <w:right w:val="none" w:sz="0" w:space="0" w:color="auto"/>
      </w:divBdr>
      <w:divsChild>
        <w:div w:id="993023656">
          <w:marLeft w:val="0"/>
          <w:marRight w:val="0"/>
          <w:marTop w:val="0"/>
          <w:marBottom w:val="0"/>
          <w:divBdr>
            <w:top w:val="none" w:sz="0" w:space="0" w:color="auto"/>
            <w:left w:val="none" w:sz="0" w:space="0" w:color="auto"/>
            <w:bottom w:val="none" w:sz="0" w:space="0" w:color="auto"/>
            <w:right w:val="none" w:sz="0" w:space="0" w:color="auto"/>
          </w:divBdr>
          <w:divsChild>
            <w:div w:id="1015810267">
              <w:marLeft w:val="0"/>
              <w:marRight w:val="0"/>
              <w:marTop w:val="0"/>
              <w:marBottom w:val="0"/>
              <w:divBdr>
                <w:top w:val="none" w:sz="0" w:space="0" w:color="auto"/>
                <w:left w:val="none" w:sz="0" w:space="0" w:color="auto"/>
                <w:bottom w:val="none" w:sz="0" w:space="0" w:color="auto"/>
                <w:right w:val="none" w:sz="0" w:space="0" w:color="auto"/>
              </w:divBdr>
              <w:divsChild>
                <w:div w:id="1935093471">
                  <w:marLeft w:val="0"/>
                  <w:marRight w:val="0"/>
                  <w:marTop w:val="0"/>
                  <w:marBottom w:val="0"/>
                  <w:divBdr>
                    <w:top w:val="none" w:sz="0" w:space="0" w:color="auto"/>
                    <w:left w:val="none" w:sz="0" w:space="0" w:color="auto"/>
                    <w:bottom w:val="none" w:sz="0" w:space="0" w:color="auto"/>
                    <w:right w:val="none" w:sz="0" w:space="0" w:color="auto"/>
                  </w:divBdr>
                  <w:divsChild>
                    <w:div w:id="537745087">
                      <w:marLeft w:val="0"/>
                      <w:marRight w:val="0"/>
                      <w:marTop w:val="0"/>
                      <w:marBottom w:val="0"/>
                      <w:divBdr>
                        <w:top w:val="none" w:sz="0" w:space="0" w:color="auto"/>
                        <w:left w:val="none" w:sz="0" w:space="0" w:color="auto"/>
                        <w:bottom w:val="none" w:sz="0" w:space="0" w:color="auto"/>
                        <w:right w:val="none" w:sz="0" w:space="0" w:color="auto"/>
                      </w:divBdr>
                      <w:divsChild>
                        <w:div w:id="9552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440638">
      <w:bodyDiv w:val="1"/>
      <w:marLeft w:val="0"/>
      <w:marRight w:val="0"/>
      <w:marTop w:val="0"/>
      <w:marBottom w:val="0"/>
      <w:divBdr>
        <w:top w:val="none" w:sz="0" w:space="0" w:color="auto"/>
        <w:left w:val="none" w:sz="0" w:space="0" w:color="auto"/>
        <w:bottom w:val="none" w:sz="0" w:space="0" w:color="auto"/>
        <w:right w:val="none" w:sz="0" w:space="0" w:color="auto"/>
      </w:divBdr>
      <w:divsChild>
        <w:div w:id="390202255">
          <w:marLeft w:val="0"/>
          <w:marRight w:val="0"/>
          <w:marTop w:val="0"/>
          <w:marBottom w:val="0"/>
          <w:divBdr>
            <w:top w:val="none" w:sz="0" w:space="0" w:color="auto"/>
            <w:left w:val="none" w:sz="0" w:space="0" w:color="auto"/>
            <w:bottom w:val="none" w:sz="0" w:space="0" w:color="auto"/>
            <w:right w:val="none" w:sz="0" w:space="0" w:color="auto"/>
          </w:divBdr>
        </w:div>
        <w:div w:id="8414970">
          <w:marLeft w:val="0"/>
          <w:marRight w:val="0"/>
          <w:marTop w:val="0"/>
          <w:marBottom w:val="0"/>
          <w:divBdr>
            <w:top w:val="none" w:sz="0" w:space="0" w:color="auto"/>
            <w:left w:val="none" w:sz="0" w:space="0" w:color="auto"/>
            <w:bottom w:val="none" w:sz="0" w:space="0" w:color="auto"/>
            <w:right w:val="none" w:sz="0" w:space="0" w:color="auto"/>
          </w:divBdr>
        </w:div>
        <w:div w:id="1058937972">
          <w:marLeft w:val="0"/>
          <w:marRight w:val="0"/>
          <w:marTop w:val="0"/>
          <w:marBottom w:val="0"/>
          <w:divBdr>
            <w:top w:val="none" w:sz="0" w:space="0" w:color="auto"/>
            <w:left w:val="none" w:sz="0" w:space="0" w:color="auto"/>
            <w:bottom w:val="none" w:sz="0" w:space="0" w:color="auto"/>
            <w:right w:val="none" w:sz="0" w:space="0" w:color="auto"/>
          </w:divBdr>
        </w:div>
        <w:div w:id="578715085">
          <w:marLeft w:val="0"/>
          <w:marRight w:val="0"/>
          <w:marTop w:val="0"/>
          <w:marBottom w:val="0"/>
          <w:divBdr>
            <w:top w:val="none" w:sz="0" w:space="0" w:color="auto"/>
            <w:left w:val="none" w:sz="0" w:space="0" w:color="auto"/>
            <w:bottom w:val="none" w:sz="0" w:space="0" w:color="auto"/>
            <w:right w:val="none" w:sz="0" w:space="0" w:color="auto"/>
          </w:divBdr>
        </w:div>
        <w:div w:id="742603030">
          <w:marLeft w:val="0"/>
          <w:marRight w:val="0"/>
          <w:marTop w:val="0"/>
          <w:marBottom w:val="0"/>
          <w:divBdr>
            <w:top w:val="none" w:sz="0" w:space="0" w:color="auto"/>
            <w:left w:val="none" w:sz="0" w:space="0" w:color="auto"/>
            <w:bottom w:val="none" w:sz="0" w:space="0" w:color="auto"/>
            <w:right w:val="none" w:sz="0" w:space="0" w:color="auto"/>
          </w:divBdr>
        </w:div>
      </w:divsChild>
    </w:div>
    <w:div w:id="449276164">
      <w:bodyDiv w:val="1"/>
      <w:marLeft w:val="0"/>
      <w:marRight w:val="0"/>
      <w:marTop w:val="0"/>
      <w:marBottom w:val="0"/>
      <w:divBdr>
        <w:top w:val="none" w:sz="0" w:space="0" w:color="auto"/>
        <w:left w:val="none" w:sz="0" w:space="0" w:color="auto"/>
        <w:bottom w:val="none" w:sz="0" w:space="0" w:color="auto"/>
        <w:right w:val="none" w:sz="0" w:space="0" w:color="auto"/>
      </w:divBdr>
      <w:divsChild>
        <w:div w:id="209077722">
          <w:marLeft w:val="0"/>
          <w:marRight w:val="0"/>
          <w:marTop w:val="0"/>
          <w:marBottom w:val="0"/>
          <w:divBdr>
            <w:top w:val="none" w:sz="0" w:space="0" w:color="auto"/>
            <w:left w:val="none" w:sz="0" w:space="0" w:color="auto"/>
            <w:bottom w:val="none" w:sz="0" w:space="0" w:color="auto"/>
            <w:right w:val="none" w:sz="0" w:space="0" w:color="auto"/>
          </w:divBdr>
        </w:div>
        <w:div w:id="2083789919">
          <w:marLeft w:val="0"/>
          <w:marRight w:val="0"/>
          <w:marTop w:val="0"/>
          <w:marBottom w:val="0"/>
          <w:divBdr>
            <w:top w:val="none" w:sz="0" w:space="0" w:color="auto"/>
            <w:left w:val="none" w:sz="0" w:space="0" w:color="auto"/>
            <w:bottom w:val="none" w:sz="0" w:space="0" w:color="auto"/>
            <w:right w:val="none" w:sz="0" w:space="0" w:color="auto"/>
          </w:divBdr>
        </w:div>
        <w:div w:id="2058703597">
          <w:marLeft w:val="0"/>
          <w:marRight w:val="0"/>
          <w:marTop w:val="0"/>
          <w:marBottom w:val="0"/>
          <w:divBdr>
            <w:top w:val="none" w:sz="0" w:space="0" w:color="auto"/>
            <w:left w:val="none" w:sz="0" w:space="0" w:color="auto"/>
            <w:bottom w:val="none" w:sz="0" w:space="0" w:color="auto"/>
            <w:right w:val="none" w:sz="0" w:space="0" w:color="auto"/>
          </w:divBdr>
        </w:div>
        <w:div w:id="1634363967">
          <w:marLeft w:val="0"/>
          <w:marRight w:val="0"/>
          <w:marTop w:val="0"/>
          <w:marBottom w:val="0"/>
          <w:divBdr>
            <w:top w:val="none" w:sz="0" w:space="0" w:color="auto"/>
            <w:left w:val="none" w:sz="0" w:space="0" w:color="auto"/>
            <w:bottom w:val="none" w:sz="0" w:space="0" w:color="auto"/>
            <w:right w:val="none" w:sz="0" w:space="0" w:color="auto"/>
          </w:divBdr>
        </w:div>
        <w:div w:id="1032078484">
          <w:marLeft w:val="0"/>
          <w:marRight w:val="0"/>
          <w:marTop w:val="0"/>
          <w:marBottom w:val="0"/>
          <w:divBdr>
            <w:top w:val="none" w:sz="0" w:space="0" w:color="auto"/>
            <w:left w:val="none" w:sz="0" w:space="0" w:color="auto"/>
            <w:bottom w:val="none" w:sz="0" w:space="0" w:color="auto"/>
            <w:right w:val="none" w:sz="0" w:space="0" w:color="auto"/>
          </w:divBdr>
        </w:div>
        <w:div w:id="916285484">
          <w:marLeft w:val="0"/>
          <w:marRight w:val="0"/>
          <w:marTop w:val="0"/>
          <w:marBottom w:val="0"/>
          <w:divBdr>
            <w:top w:val="none" w:sz="0" w:space="0" w:color="auto"/>
            <w:left w:val="none" w:sz="0" w:space="0" w:color="auto"/>
            <w:bottom w:val="none" w:sz="0" w:space="0" w:color="auto"/>
            <w:right w:val="none" w:sz="0" w:space="0" w:color="auto"/>
          </w:divBdr>
        </w:div>
        <w:div w:id="651758623">
          <w:marLeft w:val="0"/>
          <w:marRight w:val="0"/>
          <w:marTop w:val="0"/>
          <w:marBottom w:val="0"/>
          <w:divBdr>
            <w:top w:val="none" w:sz="0" w:space="0" w:color="auto"/>
            <w:left w:val="none" w:sz="0" w:space="0" w:color="auto"/>
            <w:bottom w:val="none" w:sz="0" w:space="0" w:color="auto"/>
            <w:right w:val="none" w:sz="0" w:space="0" w:color="auto"/>
          </w:divBdr>
        </w:div>
      </w:divsChild>
    </w:div>
    <w:div w:id="546798259">
      <w:bodyDiv w:val="1"/>
      <w:marLeft w:val="0"/>
      <w:marRight w:val="0"/>
      <w:marTop w:val="0"/>
      <w:marBottom w:val="0"/>
      <w:divBdr>
        <w:top w:val="none" w:sz="0" w:space="0" w:color="auto"/>
        <w:left w:val="none" w:sz="0" w:space="0" w:color="auto"/>
        <w:bottom w:val="none" w:sz="0" w:space="0" w:color="auto"/>
        <w:right w:val="none" w:sz="0" w:space="0" w:color="auto"/>
      </w:divBdr>
      <w:divsChild>
        <w:div w:id="2143037436">
          <w:marLeft w:val="0"/>
          <w:marRight w:val="0"/>
          <w:marTop w:val="0"/>
          <w:marBottom w:val="0"/>
          <w:divBdr>
            <w:top w:val="none" w:sz="0" w:space="0" w:color="auto"/>
            <w:left w:val="none" w:sz="0" w:space="0" w:color="auto"/>
            <w:bottom w:val="none" w:sz="0" w:space="0" w:color="auto"/>
            <w:right w:val="none" w:sz="0" w:space="0" w:color="auto"/>
          </w:divBdr>
          <w:divsChild>
            <w:div w:id="1287930843">
              <w:marLeft w:val="0"/>
              <w:marRight w:val="0"/>
              <w:marTop w:val="0"/>
              <w:marBottom w:val="0"/>
              <w:divBdr>
                <w:top w:val="none" w:sz="0" w:space="0" w:color="auto"/>
                <w:left w:val="none" w:sz="0" w:space="0" w:color="auto"/>
                <w:bottom w:val="none" w:sz="0" w:space="0" w:color="auto"/>
                <w:right w:val="none" w:sz="0" w:space="0" w:color="auto"/>
              </w:divBdr>
            </w:div>
            <w:div w:id="1115060591">
              <w:marLeft w:val="0"/>
              <w:marRight w:val="0"/>
              <w:marTop w:val="0"/>
              <w:marBottom w:val="0"/>
              <w:divBdr>
                <w:top w:val="none" w:sz="0" w:space="0" w:color="auto"/>
                <w:left w:val="none" w:sz="0" w:space="0" w:color="auto"/>
                <w:bottom w:val="none" w:sz="0" w:space="0" w:color="auto"/>
                <w:right w:val="none" w:sz="0" w:space="0" w:color="auto"/>
              </w:divBdr>
            </w:div>
            <w:div w:id="1588074823">
              <w:marLeft w:val="0"/>
              <w:marRight w:val="0"/>
              <w:marTop w:val="0"/>
              <w:marBottom w:val="0"/>
              <w:divBdr>
                <w:top w:val="none" w:sz="0" w:space="0" w:color="auto"/>
                <w:left w:val="none" w:sz="0" w:space="0" w:color="auto"/>
                <w:bottom w:val="none" w:sz="0" w:space="0" w:color="auto"/>
                <w:right w:val="none" w:sz="0" w:space="0" w:color="auto"/>
              </w:divBdr>
            </w:div>
            <w:div w:id="1241791352">
              <w:marLeft w:val="0"/>
              <w:marRight w:val="0"/>
              <w:marTop w:val="0"/>
              <w:marBottom w:val="0"/>
              <w:divBdr>
                <w:top w:val="none" w:sz="0" w:space="0" w:color="auto"/>
                <w:left w:val="none" w:sz="0" w:space="0" w:color="auto"/>
                <w:bottom w:val="none" w:sz="0" w:space="0" w:color="auto"/>
                <w:right w:val="none" w:sz="0" w:space="0" w:color="auto"/>
              </w:divBdr>
            </w:div>
            <w:div w:id="165438544">
              <w:marLeft w:val="0"/>
              <w:marRight w:val="0"/>
              <w:marTop w:val="0"/>
              <w:marBottom w:val="0"/>
              <w:divBdr>
                <w:top w:val="none" w:sz="0" w:space="0" w:color="auto"/>
                <w:left w:val="none" w:sz="0" w:space="0" w:color="auto"/>
                <w:bottom w:val="none" w:sz="0" w:space="0" w:color="auto"/>
                <w:right w:val="none" w:sz="0" w:space="0" w:color="auto"/>
              </w:divBdr>
            </w:div>
            <w:div w:id="1921014556">
              <w:marLeft w:val="0"/>
              <w:marRight w:val="0"/>
              <w:marTop w:val="0"/>
              <w:marBottom w:val="0"/>
              <w:divBdr>
                <w:top w:val="none" w:sz="0" w:space="0" w:color="auto"/>
                <w:left w:val="none" w:sz="0" w:space="0" w:color="auto"/>
                <w:bottom w:val="none" w:sz="0" w:space="0" w:color="auto"/>
                <w:right w:val="none" w:sz="0" w:space="0" w:color="auto"/>
              </w:divBdr>
            </w:div>
            <w:div w:id="1986397040">
              <w:marLeft w:val="0"/>
              <w:marRight w:val="0"/>
              <w:marTop w:val="0"/>
              <w:marBottom w:val="0"/>
              <w:divBdr>
                <w:top w:val="none" w:sz="0" w:space="0" w:color="auto"/>
                <w:left w:val="none" w:sz="0" w:space="0" w:color="auto"/>
                <w:bottom w:val="none" w:sz="0" w:space="0" w:color="auto"/>
                <w:right w:val="none" w:sz="0" w:space="0" w:color="auto"/>
              </w:divBdr>
            </w:div>
            <w:div w:id="448595161">
              <w:marLeft w:val="0"/>
              <w:marRight w:val="0"/>
              <w:marTop w:val="0"/>
              <w:marBottom w:val="0"/>
              <w:divBdr>
                <w:top w:val="none" w:sz="0" w:space="0" w:color="auto"/>
                <w:left w:val="none" w:sz="0" w:space="0" w:color="auto"/>
                <w:bottom w:val="none" w:sz="0" w:space="0" w:color="auto"/>
                <w:right w:val="none" w:sz="0" w:space="0" w:color="auto"/>
              </w:divBdr>
            </w:div>
          </w:divsChild>
        </w:div>
        <w:div w:id="1639533871">
          <w:marLeft w:val="0"/>
          <w:marRight w:val="0"/>
          <w:marTop w:val="0"/>
          <w:marBottom w:val="0"/>
          <w:divBdr>
            <w:top w:val="none" w:sz="0" w:space="0" w:color="auto"/>
            <w:left w:val="none" w:sz="0" w:space="0" w:color="auto"/>
            <w:bottom w:val="none" w:sz="0" w:space="0" w:color="auto"/>
            <w:right w:val="none" w:sz="0" w:space="0" w:color="auto"/>
          </w:divBdr>
          <w:divsChild>
            <w:div w:id="1494956009">
              <w:marLeft w:val="0"/>
              <w:marRight w:val="0"/>
              <w:marTop w:val="0"/>
              <w:marBottom w:val="0"/>
              <w:divBdr>
                <w:top w:val="none" w:sz="0" w:space="0" w:color="auto"/>
                <w:left w:val="none" w:sz="0" w:space="0" w:color="auto"/>
                <w:bottom w:val="none" w:sz="0" w:space="0" w:color="auto"/>
                <w:right w:val="none" w:sz="0" w:space="0" w:color="auto"/>
              </w:divBdr>
            </w:div>
            <w:div w:id="12611430">
              <w:marLeft w:val="0"/>
              <w:marRight w:val="0"/>
              <w:marTop w:val="0"/>
              <w:marBottom w:val="0"/>
              <w:divBdr>
                <w:top w:val="none" w:sz="0" w:space="0" w:color="auto"/>
                <w:left w:val="none" w:sz="0" w:space="0" w:color="auto"/>
                <w:bottom w:val="none" w:sz="0" w:space="0" w:color="auto"/>
                <w:right w:val="none" w:sz="0" w:space="0" w:color="auto"/>
              </w:divBdr>
            </w:div>
            <w:div w:id="1462915320">
              <w:marLeft w:val="0"/>
              <w:marRight w:val="0"/>
              <w:marTop w:val="0"/>
              <w:marBottom w:val="0"/>
              <w:divBdr>
                <w:top w:val="none" w:sz="0" w:space="0" w:color="auto"/>
                <w:left w:val="none" w:sz="0" w:space="0" w:color="auto"/>
                <w:bottom w:val="none" w:sz="0" w:space="0" w:color="auto"/>
                <w:right w:val="none" w:sz="0" w:space="0" w:color="auto"/>
              </w:divBdr>
            </w:div>
            <w:div w:id="17327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2534">
      <w:bodyDiv w:val="1"/>
      <w:marLeft w:val="0"/>
      <w:marRight w:val="0"/>
      <w:marTop w:val="0"/>
      <w:marBottom w:val="0"/>
      <w:divBdr>
        <w:top w:val="none" w:sz="0" w:space="0" w:color="auto"/>
        <w:left w:val="none" w:sz="0" w:space="0" w:color="auto"/>
        <w:bottom w:val="none" w:sz="0" w:space="0" w:color="auto"/>
        <w:right w:val="none" w:sz="0" w:space="0" w:color="auto"/>
      </w:divBdr>
      <w:divsChild>
        <w:div w:id="2023704422">
          <w:marLeft w:val="0"/>
          <w:marRight w:val="0"/>
          <w:marTop w:val="0"/>
          <w:marBottom w:val="0"/>
          <w:divBdr>
            <w:top w:val="none" w:sz="0" w:space="0" w:color="auto"/>
            <w:left w:val="none" w:sz="0" w:space="0" w:color="auto"/>
            <w:bottom w:val="none" w:sz="0" w:space="0" w:color="auto"/>
            <w:right w:val="none" w:sz="0" w:space="0" w:color="auto"/>
          </w:divBdr>
        </w:div>
        <w:div w:id="533615293">
          <w:marLeft w:val="0"/>
          <w:marRight w:val="0"/>
          <w:marTop w:val="0"/>
          <w:marBottom w:val="0"/>
          <w:divBdr>
            <w:top w:val="none" w:sz="0" w:space="0" w:color="auto"/>
            <w:left w:val="none" w:sz="0" w:space="0" w:color="auto"/>
            <w:bottom w:val="none" w:sz="0" w:space="0" w:color="auto"/>
            <w:right w:val="none" w:sz="0" w:space="0" w:color="auto"/>
          </w:divBdr>
        </w:div>
        <w:div w:id="1050421407">
          <w:marLeft w:val="0"/>
          <w:marRight w:val="0"/>
          <w:marTop w:val="0"/>
          <w:marBottom w:val="0"/>
          <w:divBdr>
            <w:top w:val="none" w:sz="0" w:space="0" w:color="auto"/>
            <w:left w:val="none" w:sz="0" w:space="0" w:color="auto"/>
            <w:bottom w:val="none" w:sz="0" w:space="0" w:color="auto"/>
            <w:right w:val="none" w:sz="0" w:space="0" w:color="auto"/>
          </w:divBdr>
        </w:div>
        <w:div w:id="138158847">
          <w:marLeft w:val="0"/>
          <w:marRight w:val="0"/>
          <w:marTop w:val="0"/>
          <w:marBottom w:val="0"/>
          <w:divBdr>
            <w:top w:val="none" w:sz="0" w:space="0" w:color="auto"/>
            <w:left w:val="none" w:sz="0" w:space="0" w:color="auto"/>
            <w:bottom w:val="none" w:sz="0" w:space="0" w:color="auto"/>
            <w:right w:val="none" w:sz="0" w:space="0" w:color="auto"/>
          </w:divBdr>
        </w:div>
        <w:div w:id="1829899862">
          <w:marLeft w:val="0"/>
          <w:marRight w:val="0"/>
          <w:marTop w:val="0"/>
          <w:marBottom w:val="0"/>
          <w:divBdr>
            <w:top w:val="none" w:sz="0" w:space="0" w:color="auto"/>
            <w:left w:val="none" w:sz="0" w:space="0" w:color="auto"/>
            <w:bottom w:val="none" w:sz="0" w:space="0" w:color="auto"/>
            <w:right w:val="none" w:sz="0" w:space="0" w:color="auto"/>
          </w:divBdr>
        </w:div>
        <w:div w:id="1743486772">
          <w:marLeft w:val="0"/>
          <w:marRight w:val="0"/>
          <w:marTop w:val="0"/>
          <w:marBottom w:val="0"/>
          <w:divBdr>
            <w:top w:val="none" w:sz="0" w:space="0" w:color="auto"/>
            <w:left w:val="none" w:sz="0" w:space="0" w:color="auto"/>
            <w:bottom w:val="none" w:sz="0" w:space="0" w:color="auto"/>
            <w:right w:val="none" w:sz="0" w:space="0" w:color="auto"/>
          </w:divBdr>
        </w:div>
      </w:divsChild>
    </w:div>
    <w:div w:id="587425395">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2">
          <w:marLeft w:val="0"/>
          <w:marRight w:val="0"/>
          <w:marTop w:val="0"/>
          <w:marBottom w:val="0"/>
          <w:divBdr>
            <w:top w:val="none" w:sz="0" w:space="0" w:color="auto"/>
            <w:left w:val="none" w:sz="0" w:space="0" w:color="auto"/>
            <w:bottom w:val="none" w:sz="0" w:space="0" w:color="auto"/>
            <w:right w:val="none" w:sz="0" w:space="0" w:color="auto"/>
          </w:divBdr>
        </w:div>
        <w:div w:id="2112889334">
          <w:marLeft w:val="0"/>
          <w:marRight w:val="0"/>
          <w:marTop w:val="0"/>
          <w:marBottom w:val="0"/>
          <w:divBdr>
            <w:top w:val="none" w:sz="0" w:space="0" w:color="auto"/>
            <w:left w:val="none" w:sz="0" w:space="0" w:color="auto"/>
            <w:bottom w:val="none" w:sz="0" w:space="0" w:color="auto"/>
            <w:right w:val="none" w:sz="0" w:space="0" w:color="auto"/>
          </w:divBdr>
        </w:div>
        <w:div w:id="1060136684">
          <w:marLeft w:val="0"/>
          <w:marRight w:val="0"/>
          <w:marTop w:val="0"/>
          <w:marBottom w:val="0"/>
          <w:divBdr>
            <w:top w:val="none" w:sz="0" w:space="0" w:color="auto"/>
            <w:left w:val="none" w:sz="0" w:space="0" w:color="auto"/>
            <w:bottom w:val="none" w:sz="0" w:space="0" w:color="auto"/>
            <w:right w:val="none" w:sz="0" w:space="0" w:color="auto"/>
          </w:divBdr>
        </w:div>
      </w:divsChild>
    </w:div>
    <w:div w:id="1062561032">
      <w:bodyDiv w:val="1"/>
      <w:marLeft w:val="0"/>
      <w:marRight w:val="0"/>
      <w:marTop w:val="0"/>
      <w:marBottom w:val="0"/>
      <w:divBdr>
        <w:top w:val="none" w:sz="0" w:space="0" w:color="auto"/>
        <w:left w:val="none" w:sz="0" w:space="0" w:color="auto"/>
        <w:bottom w:val="none" w:sz="0" w:space="0" w:color="auto"/>
        <w:right w:val="none" w:sz="0" w:space="0" w:color="auto"/>
      </w:divBdr>
      <w:divsChild>
        <w:div w:id="1795177688">
          <w:marLeft w:val="0"/>
          <w:marRight w:val="0"/>
          <w:marTop w:val="0"/>
          <w:marBottom w:val="0"/>
          <w:divBdr>
            <w:top w:val="none" w:sz="0" w:space="0" w:color="auto"/>
            <w:left w:val="none" w:sz="0" w:space="0" w:color="auto"/>
            <w:bottom w:val="none" w:sz="0" w:space="0" w:color="auto"/>
            <w:right w:val="none" w:sz="0" w:space="0" w:color="auto"/>
          </w:divBdr>
          <w:divsChild>
            <w:div w:id="1190215957">
              <w:marLeft w:val="0"/>
              <w:marRight w:val="0"/>
              <w:marTop w:val="0"/>
              <w:marBottom w:val="0"/>
              <w:divBdr>
                <w:top w:val="none" w:sz="0" w:space="0" w:color="auto"/>
                <w:left w:val="none" w:sz="0" w:space="0" w:color="auto"/>
                <w:bottom w:val="none" w:sz="0" w:space="0" w:color="auto"/>
                <w:right w:val="none" w:sz="0" w:space="0" w:color="auto"/>
              </w:divBdr>
              <w:divsChild>
                <w:div w:id="1620408557">
                  <w:marLeft w:val="0"/>
                  <w:marRight w:val="0"/>
                  <w:marTop w:val="0"/>
                  <w:marBottom w:val="0"/>
                  <w:divBdr>
                    <w:top w:val="none" w:sz="0" w:space="0" w:color="auto"/>
                    <w:left w:val="none" w:sz="0" w:space="0" w:color="auto"/>
                    <w:bottom w:val="none" w:sz="0" w:space="0" w:color="auto"/>
                    <w:right w:val="none" w:sz="0" w:space="0" w:color="auto"/>
                  </w:divBdr>
                  <w:divsChild>
                    <w:div w:id="318119417">
                      <w:marLeft w:val="0"/>
                      <w:marRight w:val="0"/>
                      <w:marTop w:val="0"/>
                      <w:marBottom w:val="600"/>
                      <w:divBdr>
                        <w:top w:val="none" w:sz="0" w:space="0" w:color="auto"/>
                        <w:left w:val="none" w:sz="0" w:space="0" w:color="auto"/>
                        <w:bottom w:val="none" w:sz="0" w:space="0" w:color="auto"/>
                        <w:right w:val="none" w:sz="0" w:space="0" w:color="auto"/>
                      </w:divBdr>
                      <w:divsChild>
                        <w:div w:id="5137799">
                          <w:marLeft w:val="0"/>
                          <w:marRight w:val="0"/>
                          <w:marTop w:val="0"/>
                          <w:marBottom w:val="0"/>
                          <w:divBdr>
                            <w:top w:val="none" w:sz="0" w:space="0" w:color="auto"/>
                            <w:left w:val="none" w:sz="0" w:space="0" w:color="auto"/>
                            <w:bottom w:val="none" w:sz="0" w:space="0" w:color="auto"/>
                            <w:right w:val="none" w:sz="0" w:space="0" w:color="auto"/>
                          </w:divBdr>
                          <w:divsChild>
                            <w:div w:id="7977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440931">
      <w:bodyDiv w:val="1"/>
      <w:marLeft w:val="0"/>
      <w:marRight w:val="0"/>
      <w:marTop w:val="0"/>
      <w:marBottom w:val="0"/>
      <w:divBdr>
        <w:top w:val="none" w:sz="0" w:space="0" w:color="auto"/>
        <w:left w:val="none" w:sz="0" w:space="0" w:color="auto"/>
        <w:bottom w:val="none" w:sz="0" w:space="0" w:color="auto"/>
        <w:right w:val="none" w:sz="0" w:space="0" w:color="auto"/>
      </w:divBdr>
      <w:divsChild>
        <w:div w:id="1583417743">
          <w:marLeft w:val="0"/>
          <w:marRight w:val="0"/>
          <w:marTop w:val="0"/>
          <w:marBottom w:val="0"/>
          <w:divBdr>
            <w:top w:val="none" w:sz="0" w:space="0" w:color="auto"/>
            <w:left w:val="none" w:sz="0" w:space="0" w:color="auto"/>
            <w:bottom w:val="none" w:sz="0" w:space="0" w:color="auto"/>
            <w:right w:val="none" w:sz="0" w:space="0" w:color="auto"/>
          </w:divBdr>
          <w:divsChild>
            <w:div w:id="725104826">
              <w:marLeft w:val="-225"/>
              <w:marRight w:val="-225"/>
              <w:marTop w:val="0"/>
              <w:marBottom w:val="0"/>
              <w:divBdr>
                <w:top w:val="none" w:sz="0" w:space="0" w:color="auto"/>
                <w:left w:val="none" w:sz="0" w:space="0" w:color="auto"/>
                <w:bottom w:val="none" w:sz="0" w:space="0" w:color="auto"/>
                <w:right w:val="none" w:sz="0" w:space="0" w:color="auto"/>
              </w:divBdr>
              <w:divsChild>
                <w:div w:id="465778830">
                  <w:marLeft w:val="0"/>
                  <w:marRight w:val="0"/>
                  <w:marTop w:val="0"/>
                  <w:marBottom w:val="0"/>
                  <w:divBdr>
                    <w:top w:val="none" w:sz="0" w:space="0" w:color="auto"/>
                    <w:left w:val="none" w:sz="0" w:space="0" w:color="auto"/>
                    <w:bottom w:val="none" w:sz="0" w:space="0" w:color="auto"/>
                    <w:right w:val="none" w:sz="0" w:space="0" w:color="auto"/>
                  </w:divBdr>
                  <w:divsChild>
                    <w:div w:id="822507766">
                      <w:marLeft w:val="0"/>
                      <w:marRight w:val="0"/>
                      <w:marTop w:val="0"/>
                      <w:marBottom w:val="0"/>
                      <w:divBdr>
                        <w:top w:val="none" w:sz="0" w:space="0" w:color="auto"/>
                        <w:left w:val="none" w:sz="0" w:space="0" w:color="auto"/>
                        <w:bottom w:val="none" w:sz="0" w:space="0" w:color="auto"/>
                        <w:right w:val="none" w:sz="0" w:space="0" w:color="auto"/>
                      </w:divBdr>
                      <w:divsChild>
                        <w:div w:id="320620627">
                          <w:marLeft w:val="0"/>
                          <w:marRight w:val="0"/>
                          <w:marTop w:val="0"/>
                          <w:marBottom w:val="0"/>
                          <w:divBdr>
                            <w:top w:val="none" w:sz="0" w:space="0" w:color="auto"/>
                            <w:left w:val="none" w:sz="0" w:space="0" w:color="auto"/>
                            <w:bottom w:val="none" w:sz="0" w:space="0" w:color="auto"/>
                            <w:right w:val="none" w:sz="0" w:space="0" w:color="auto"/>
                          </w:divBdr>
                          <w:divsChild>
                            <w:div w:id="1854680901">
                              <w:marLeft w:val="0"/>
                              <w:marRight w:val="0"/>
                              <w:marTop w:val="0"/>
                              <w:marBottom w:val="0"/>
                              <w:divBdr>
                                <w:top w:val="none" w:sz="0" w:space="0" w:color="auto"/>
                                <w:left w:val="none" w:sz="0" w:space="0" w:color="auto"/>
                                <w:bottom w:val="none" w:sz="0" w:space="0" w:color="auto"/>
                                <w:right w:val="none" w:sz="0" w:space="0" w:color="auto"/>
                              </w:divBdr>
                              <w:divsChild>
                                <w:div w:id="784230900">
                                  <w:marLeft w:val="0"/>
                                  <w:marRight w:val="0"/>
                                  <w:marTop w:val="0"/>
                                  <w:marBottom w:val="0"/>
                                  <w:divBdr>
                                    <w:top w:val="none" w:sz="0" w:space="0" w:color="auto"/>
                                    <w:left w:val="none" w:sz="0" w:space="0" w:color="auto"/>
                                    <w:bottom w:val="none" w:sz="0" w:space="0" w:color="auto"/>
                                    <w:right w:val="none" w:sz="0" w:space="0" w:color="auto"/>
                                  </w:divBdr>
                                  <w:divsChild>
                                    <w:div w:id="186674065">
                                      <w:marLeft w:val="0"/>
                                      <w:marRight w:val="0"/>
                                      <w:marTop w:val="0"/>
                                      <w:marBottom w:val="0"/>
                                      <w:divBdr>
                                        <w:top w:val="none" w:sz="0" w:space="0" w:color="auto"/>
                                        <w:left w:val="none" w:sz="0" w:space="0" w:color="auto"/>
                                        <w:bottom w:val="none" w:sz="0" w:space="0" w:color="auto"/>
                                        <w:right w:val="none" w:sz="0" w:space="0" w:color="auto"/>
                                      </w:divBdr>
                                      <w:divsChild>
                                        <w:div w:id="627011322">
                                          <w:marLeft w:val="0"/>
                                          <w:marRight w:val="0"/>
                                          <w:marTop w:val="0"/>
                                          <w:marBottom w:val="0"/>
                                          <w:divBdr>
                                            <w:top w:val="none" w:sz="0" w:space="0" w:color="auto"/>
                                            <w:left w:val="none" w:sz="0" w:space="0" w:color="auto"/>
                                            <w:bottom w:val="none" w:sz="0" w:space="0" w:color="auto"/>
                                            <w:right w:val="none" w:sz="0" w:space="0" w:color="auto"/>
                                          </w:divBdr>
                                          <w:divsChild>
                                            <w:div w:id="1887183899">
                                              <w:marLeft w:val="0"/>
                                              <w:marRight w:val="0"/>
                                              <w:marTop w:val="0"/>
                                              <w:marBottom w:val="0"/>
                                              <w:divBdr>
                                                <w:top w:val="none" w:sz="0" w:space="0" w:color="auto"/>
                                                <w:left w:val="none" w:sz="0" w:space="0" w:color="auto"/>
                                                <w:bottom w:val="none" w:sz="0" w:space="0" w:color="auto"/>
                                                <w:right w:val="none" w:sz="0" w:space="0" w:color="auto"/>
                                              </w:divBdr>
                                              <w:divsChild>
                                                <w:div w:id="857743338">
                                                  <w:marLeft w:val="0"/>
                                                  <w:marRight w:val="0"/>
                                                  <w:marTop w:val="0"/>
                                                  <w:marBottom w:val="0"/>
                                                  <w:divBdr>
                                                    <w:top w:val="none" w:sz="0" w:space="0" w:color="auto"/>
                                                    <w:left w:val="none" w:sz="0" w:space="0" w:color="auto"/>
                                                    <w:bottom w:val="none" w:sz="0" w:space="0" w:color="auto"/>
                                                    <w:right w:val="none" w:sz="0" w:space="0" w:color="auto"/>
                                                  </w:divBdr>
                                                  <w:divsChild>
                                                    <w:div w:id="9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368648">
      <w:bodyDiv w:val="1"/>
      <w:marLeft w:val="0"/>
      <w:marRight w:val="0"/>
      <w:marTop w:val="0"/>
      <w:marBottom w:val="0"/>
      <w:divBdr>
        <w:top w:val="none" w:sz="0" w:space="0" w:color="auto"/>
        <w:left w:val="none" w:sz="0" w:space="0" w:color="auto"/>
        <w:bottom w:val="none" w:sz="0" w:space="0" w:color="auto"/>
        <w:right w:val="none" w:sz="0" w:space="0" w:color="auto"/>
      </w:divBdr>
      <w:divsChild>
        <w:div w:id="1473710374">
          <w:marLeft w:val="0"/>
          <w:marRight w:val="0"/>
          <w:marTop w:val="0"/>
          <w:marBottom w:val="0"/>
          <w:divBdr>
            <w:top w:val="none" w:sz="0" w:space="0" w:color="auto"/>
            <w:left w:val="none" w:sz="0" w:space="0" w:color="auto"/>
            <w:bottom w:val="none" w:sz="0" w:space="0" w:color="auto"/>
            <w:right w:val="none" w:sz="0" w:space="0" w:color="auto"/>
          </w:divBdr>
          <w:divsChild>
            <w:div w:id="1538078677">
              <w:marLeft w:val="0"/>
              <w:marRight w:val="0"/>
              <w:marTop w:val="0"/>
              <w:marBottom w:val="0"/>
              <w:divBdr>
                <w:top w:val="none" w:sz="0" w:space="0" w:color="auto"/>
                <w:left w:val="none" w:sz="0" w:space="0" w:color="auto"/>
                <w:bottom w:val="none" w:sz="0" w:space="0" w:color="auto"/>
                <w:right w:val="none" w:sz="0" w:space="0" w:color="auto"/>
              </w:divBdr>
            </w:div>
            <w:div w:id="1955936153">
              <w:marLeft w:val="0"/>
              <w:marRight w:val="0"/>
              <w:marTop w:val="0"/>
              <w:marBottom w:val="0"/>
              <w:divBdr>
                <w:top w:val="none" w:sz="0" w:space="0" w:color="auto"/>
                <w:left w:val="none" w:sz="0" w:space="0" w:color="auto"/>
                <w:bottom w:val="none" w:sz="0" w:space="0" w:color="auto"/>
                <w:right w:val="none" w:sz="0" w:space="0" w:color="auto"/>
              </w:divBdr>
            </w:div>
            <w:div w:id="1290282623">
              <w:marLeft w:val="0"/>
              <w:marRight w:val="0"/>
              <w:marTop w:val="0"/>
              <w:marBottom w:val="0"/>
              <w:divBdr>
                <w:top w:val="none" w:sz="0" w:space="0" w:color="auto"/>
                <w:left w:val="none" w:sz="0" w:space="0" w:color="auto"/>
                <w:bottom w:val="none" w:sz="0" w:space="0" w:color="auto"/>
                <w:right w:val="none" w:sz="0" w:space="0" w:color="auto"/>
              </w:divBdr>
            </w:div>
            <w:div w:id="2076731792">
              <w:marLeft w:val="0"/>
              <w:marRight w:val="0"/>
              <w:marTop w:val="0"/>
              <w:marBottom w:val="0"/>
              <w:divBdr>
                <w:top w:val="none" w:sz="0" w:space="0" w:color="auto"/>
                <w:left w:val="none" w:sz="0" w:space="0" w:color="auto"/>
                <w:bottom w:val="none" w:sz="0" w:space="0" w:color="auto"/>
                <w:right w:val="none" w:sz="0" w:space="0" w:color="auto"/>
              </w:divBdr>
            </w:div>
            <w:div w:id="207957033">
              <w:marLeft w:val="0"/>
              <w:marRight w:val="0"/>
              <w:marTop w:val="0"/>
              <w:marBottom w:val="0"/>
              <w:divBdr>
                <w:top w:val="none" w:sz="0" w:space="0" w:color="auto"/>
                <w:left w:val="none" w:sz="0" w:space="0" w:color="auto"/>
                <w:bottom w:val="none" w:sz="0" w:space="0" w:color="auto"/>
                <w:right w:val="none" w:sz="0" w:space="0" w:color="auto"/>
              </w:divBdr>
            </w:div>
            <w:div w:id="959914714">
              <w:marLeft w:val="0"/>
              <w:marRight w:val="0"/>
              <w:marTop w:val="0"/>
              <w:marBottom w:val="0"/>
              <w:divBdr>
                <w:top w:val="none" w:sz="0" w:space="0" w:color="auto"/>
                <w:left w:val="none" w:sz="0" w:space="0" w:color="auto"/>
                <w:bottom w:val="none" w:sz="0" w:space="0" w:color="auto"/>
                <w:right w:val="none" w:sz="0" w:space="0" w:color="auto"/>
              </w:divBdr>
            </w:div>
            <w:div w:id="77943179">
              <w:marLeft w:val="0"/>
              <w:marRight w:val="0"/>
              <w:marTop w:val="0"/>
              <w:marBottom w:val="0"/>
              <w:divBdr>
                <w:top w:val="none" w:sz="0" w:space="0" w:color="auto"/>
                <w:left w:val="none" w:sz="0" w:space="0" w:color="auto"/>
                <w:bottom w:val="none" w:sz="0" w:space="0" w:color="auto"/>
                <w:right w:val="none" w:sz="0" w:space="0" w:color="auto"/>
              </w:divBdr>
            </w:div>
            <w:div w:id="1509559429">
              <w:marLeft w:val="0"/>
              <w:marRight w:val="0"/>
              <w:marTop w:val="0"/>
              <w:marBottom w:val="0"/>
              <w:divBdr>
                <w:top w:val="none" w:sz="0" w:space="0" w:color="auto"/>
                <w:left w:val="none" w:sz="0" w:space="0" w:color="auto"/>
                <w:bottom w:val="none" w:sz="0" w:space="0" w:color="auto"/>
                <w:right w:val="none" w:sz="0" w:space="0" w:color="auto"/>
              </w:divBdr>
            </w:div>
          </w:divsChild>
        </w:div>
        <w:div w:id="1989938719">
          <w:marLeft w:val="0"/>
          <w:marRight w:val="0"/>
          <w:marTop w:val="0"/>
          <w:marBottom w:val="0"/>
          <w:divBdr>
            <w:top w:val="none" w:sz="0" w:space="0" w:color="auto"/>
            <w:left w:val="none" w:sz="0" w:space="0" w:color="auto"/>
            <w:bottom w:val="none" w:sz="0" w:space="0" w:color="auto"/>
            <w:right w:val="none" w:sz="0" w:space="0" w:color="auto"/>
          </w:divBdr>
          <w:divsChild>
            <w:div w:id="1163742396">
              <w:marLeft w:val="0"/>
              <w:marRight w:val="0"/>
              <w:marTop w:val="0"/>
              <w:marBottom w:val="0"/>
              <w:divBdr>
                <w:top w:val="none" w:sz="0" w:space="0" w:color="auto"/>
                <w:left w:val="none" w:sz="0" w:space="0" w:color="auto"/>
                <w:bottom w:val="none" w:sz="0" w:space="0" w:color="auto"/>
                <w:right w:val="none" w:sz="0" w:space="0" w:color="auto"/>
              </w:divBdr>
            </w:div>
            <w:div w:id="1280143443">
              <w:marLeft w:val="0"/>
              <w:marRight w:val="0"/>
              <w:marTop w:val="0"/>
              <w:marBottom w:val="0"/>
              <w:divBdr>
                <w:top w:val="none" w:sz="0" w:space="0" w:color="auto"/>
                <w:left w:val="none" w:sz="0" w:space="0" w:color="auto"/>
                <w:bottom w:val="none" w:sz="0" w:space="0" w:color="auto"/>
                <w:right w:val="none" w:sz="0" w:space="0" w:color="auto"/>
              </w:divBdr>
            </w:div>
            <w:div w:id="1410081228">
              <w:marLeft w:val="0"/>
              <w:marRight w:val="0"/>
              <w:marTop w:val="0"/>
              <w:marBottom w:val="0"/>
              <w:divBdr>
                <w:top w:val="none" w:sz="0" w:space="0" w:color="auto"/>
                <w:left w:val="none" w:sz="0" w:space="0" w:color="auto"/>
                <w:bottom w:val="none" w:sz="0" w:space="0" w:color="auto"/>
                <w:right w:val="none" w:sz="0" w:space="0" w:color="auto"/>
              </w:divBdr>
            </w:div>
            <w:div w:id="1867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0949">
      <w:bodyDiv w:val="1"/>
      <w:marLeft w:val="0"/>
      <w:marRight w:val="0"/>
      <w:marTop w:val="0"/>
      <w:marBottom w:val="0"/>
      <w:divBdr>
        <w:top w:val="none" w:sz="0" w:space="0" w:color="auto"/>
        <w:left w:val="none" w:sz="0" w:space="0" w:color="auto"/>
        <w:bottom w:val="none" w:sz="0" w:space="0" w:color="auto"/>
        <w:right w:val="none" w:sz="0" w:space="0" w:color="auto"/>
      </w:divBdr>
      <w:divsChild>
        <w:div w:id="522480418">
          <w:marLeft w:val="0"/>
          <w:marRight w:val="0"/>
          <w:marTop w:val="0"/>
          <w:marBottom w:val="0"/>
          <w:divBdr>
            <w:top w:val="none" w:sz="0" w:space="0" w:color="auto"/>
            <w:left w:val="none" w:sz="0" w:space="0" w:color="auto"/>
            <w:bottom w:val="none" w:sz="0" w:space="0" w:color="auto"/>
            <w:right w:val="none" w:sz="0" w:space="0" w:color="auto"/>
          </w:divBdr>
        </w:div>
        <w:div w:id="217056241">
          <w:marLeft w:val="0"/>
          <w:marRight w:val="0"/>
          <w:marTop w:val="0"/>
          <w:marBottom w:val="0"/>
          <w:divBdr>
            <w:top w:val="none" w:sz="0" w:space="0" w:color="auto"/>
            <w:left w:val="none" w:sz="0" w:space="0" w:color="auto"/>
            <w:bottom w:val="none" w:sz="0" w:space="0" w:color="auto"/>
            <w:right w:val="none" w:sz="0" w:space="0" w:color="auto"/>
          </w:divBdr>
        </w:div>
        <w:div w:id="1360400350">
          <w:marLeft w:val="0"/>
          <w:marRight w:val="0"/>
          <w:marTop w:val="0"/>
          <w:marBottom w:val="0"/>
          <w:divBdr>
            <w:top w:val="none" w:sz="0" w:space="0" w:color="auto"/>
            <w:left w:val="none" w:sz="0" w:space="0" w:color="auto"/>
            <w:bottom w:val="none" w:sz="0" w:space="0" w:color="auto"/>
            <w:right w:val="none" w:sz="0" w:space="0" w:color="auto"/>
          </w:divBdr>
        </w:div>
      </w:divsChild>
    </w:div>
    <w:div w:id="1446197311">
      <w:bodyDiv w:val="1"/>
      <w:marLeft w:val="0"/>
      <w:marRight w:val="0"/>
      <w:marTop w:val="0"/>
      <w:marBottom w:val="0"/>
      <w:divBdr>
        <w:top w:val="none" w:sz="0" w:space="0" w:color="auto"/>
        <w:left w:val="none" w:sz="0" w:space="0" w:color="auto"/>
        <w:bottom w:val="none" w:sz="0" w:space="0" w:color="auto"/>
        <w:right w:val="none" w:sz="0" w:space="0" w:color="auto"/>
      </w:divBdr>
      <w:divsChild>
        <w:div w:id="1723943685">
          <w:marLeft w:val="0"/>
          <w:marRight w:val="0"/>
          <w:marTop w:val="0"/>
          <w:marBottom w:val="0"/>
          <w:divBdr>
            <w:top w:val="none" w:sz="0" w:space="0" w:color="auto"/>
            <w:left w:val="none" w:sz="0" w:space="0" w:color="auto"/>
            <w:bottom w:val="none" w:sz="0" w:space="0" w:color="auto"/>
            <w:right w:val="none" w:sz="0" w:space="0" w:color="auto"/>
          </w:divBdr>
        </w:div>
        <w:div w:id="492188718">
          <w:marLeft w:val="0"/>
          <w:marRight w:val="0"/>
          <w:marTop w:val="0"/>
          <w:marBottom w:val="0"/>
          <w:divBdr>
            <w:top w:val="none" w:sz="0" w:space="0" w:color="auto"/>
            <w:left w:val="none" w:sz="0" w:space="0" w:color="auto"/>
            <w:bottom w:val="none" w:sz="0" w:space="0" w:color="auto"/>
            <w:right w:val="none" w:sz="0" w:space="0" w:color="auto"/>
          </w:divBdr>
        </w:div>
        <w:div w:id="1702584200">
          <w:marLeft w:val="0"/>
          <w:marRight w:val="0"/>
          <w:marTop w:val="0"/>
          <w:marBottom w:val="0"/>
          <w:divBdr>
            <w:top w:val="none" w:sz="0" w:space="0" w:color="auto"/>
            <w:left w:val="none" w:sz="0" w:space="0" w:color="auto"/>
            <w:bottom w:val="none" w:sz="0" w:space="0" w:color="auto"/>
            <w:right w:val="none" w:sz="0" w:space="0" w:color="auto"/>
          </w:divBdr>
        </w:div>
        <w:div w:id="1943878668">
          <w:marLeft w:val="0"/>
          <w:marRight w:val="0"/>
          <w:marTop w:val="0"/>
          <w:marBottom w:val="0"/>
          <w:divBdr>
            <w:top w:val="none" w:sz="0" w:space="0" w:color="auto"/>
            <w:left w:val="none" w:sz="0" w:space="0" w:color="auto"/>
            <w:bottom w:val="none" w:sz="0" w:space="0" w:color="auto"/>
            <w:right w:val="none" w:sz="0" w:space="0" w:color="auto"/>
          </w:divBdr>
        </w:div>
        <w:div w:id="808669282">
          <w:marLeft w:val="0"/>
          <w:marRight w:val="0"/>
          <w:marTop w:val="0"/>
          <w:marBottom w:val="0"/>
          <w:divBdr>
            <w:top w:val="none" w:sz="0" w:space="0" w:color="auto"/>
            <w:left w:val="none" w:sz="0" w:space="0" w:color="auto"/>
            <w:bottom w:val="none" w:sz="0" w:space="0" w:color="auto"/>
            <w:right w:val="none" w:sz="0" w:space="0" w:color="auto"/>
          </w:divBdr>
        </w:div>
      </w:divsChild>
    </w:div>
    <w:div w:id="1722023962">
      <w:bodyDiv w:val="1"/>
      <w:marLeft w:val="0"/>
      <w:marRight w:val="0"/>
      <w:marTop w:val="0"/>
      <w:marBottom w:val="0"/>
      <w:divBdr>
        <w:top w:val="none" w:sz="0" w:space="0" w:color="auto"/>
        <w:left w:val="none" w:sz="0" w:space="0" w:color="auto"/>
        <w:bottom w:val="none" w:sz="0" w:space="0" w:color="auto"/>
        <w:right w:val="none" w:sz="0" w:space="0" w:color="auto"/>
      </w:divBdr>
      <w:divsChild>
        <w:div w:id="970743637">
          <w:marLeft w:val="0"/>
          <w:marRight w:val="0"/>
          <w:marTop w:val="0"/>
          <w:marBottom w:val="0"/>
          <w:divBdr>
            <w:top w:val="none" w:sz="0" w:space="0" w:color="auto"/>
            <w:left w:val="none" w:sz="0" w:space="0" w:color="auto"/>
            <w:bottom w:val="none" w:sz="0" w:space="0" w:color="auto"/>
            <w:right w:val="none" w:sz="0" w:space="0" w:color="auto"/>
          </w:divBdr>
          <w:divsChild>
            <w:div w:id="670109101">
              <w:marLeft w:val="0"/>
              <w:marRight w:val="0"/>
              <w:marTop w:val="0"/>
              <w:marBottom w:val="0"/>
              <w:divBdr>
                <w:top w:val="none" w:sz="0" w:space="0" w:color="auto"/>
                <w:left w:val="none" w:sz="0" w:space="0" w:color="auto"/>
                <w:bottom w:val="none" w:sz="0" w:space="0" w:color="auto"/>
                <w:right w:val="none" w:sz="0" w:space="0" w:color="auto"/>
              </w:divBdr>
              <w:divsChild>
                <w:div w:id="340669932">
                  <w:marLeft w:val="0"/>
                  <w:marRight w:val="0"/>
                  <w:marTop w:val="0"/>
                  <w:marBottom w:val="0"/>
                  <w:divBdr>
                    <w:top w:val="none" w:sz="0" w:space="0" w:color="auto"/>
                    <w:left w:val="none" w:sz="0" w:space="0" w:color="auto"/>
                    <w:bottom w:val="none" w:sz="0" w:space="0" w:color="auto"/>
                    <w:right w:val="none" w:sz="0" w:space="0" w:color="auto"/>
                  </w:divBdr>
                  <w:divsChild>
                    <w:div w:id="1071276626">
                      <w:marLeft w:val="0"/>
                      <w:marRight w:val="0"/>
                      <w:marTop w:val="0"/>
                      <w:marBottom w:val="0"/>
                      <w:divBdr>
                        <w:top w:val="none" w:sz="0" w:space="0" w:color="auto"/>
                        <w:left w:val="none" w:sz="0" w:space="0" w:color="auto"/>
                        <w:bottom w:val="none" w:sz="0" w:space="0" w:color="auto"/>
                        <w:right w:val="none" w:sz="0" w:space="0" w:color="auto"/>
                      </w:divBdr>
                      <w:divsChild>
                        <w:div w:id="10004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539661">
      <w:bodyDiv w:val="1"/>
      <w:marLeft w:val="0"/>
      <w:marRight w:val="0"/>
      <w:marTop w:val="0"/>
      <w:marBottom w:val="0"/>
      <w:divBdr>
        <w:top w:val="none" w:sz="0" w:space="0" w:color="auto"/>
        <w:left w:val="none" w:sz="0" w:space="0" w:color="auto"/>
        <w:bottom w:val="none" w:sz="0" w:space="0" w:color="auto"/>
        <w:right w:val="none" w:sz="0" w:space="0" w:color="auto"/>
      </w:divBdr>
      <w:divsChild>
        <w:div w:id="1417282556">
          <w:marLeft w:val="0"/>
          <w:marRight w:val="0"/>
          <w:marTop w:val="0"/>
          <w:marBottom w:val="0"/>
          <w:divBdr>
            <w:top w:val="none" w:sz="0" w:space="0" w:color="auto"/>
            <w:left w:val="none" w:sz="0" w:space="0" w:color="auto"/>
            <w:bottom w:val="none" w:sz="0" w:space="0" w:color="auto"/>
            <w:right w:val="none" w:sz="0" w:space="0" w:color="auto"/>
          </w:divBdr>
        </w:div>
        <w:div w:id="1417748841">
          <w:marLeft w:val="0"/>
          <w:marRight w:val="0"/>
          <w:marTop w:val="0"/>
          <w:marBottom w:val="0"/>
          <w:divBdr>
            <w:top w:val="none" w:sz="0" w:space="0" w:color="auto"/>
            <w:left w:val="none" w:sz="0" w:space="0" w:color="auto"/>
            <w:bottom w:val="none" w:sz="0" w:space="0" w:color="auto"/>
            <w:right w:val="none" w:sz="0" w:space="0" w:color="auto"/>
          </w:divBdr>
        </w:div>
        <w:div w:id="213006288">
          <w:marLeft w:val="0"/>
          <w:marRight w:val="0"/>
          <w:marTop w:val="0"/>
          <w:marBottom w:val="0"/>
          <w:divBdr>
            <w:top w:val="none" w:sz="0" w:space="0" w:color="auto"/>
            <w:left w:val="none" w:sz="0" w:space="0" w:color="auto"/>
            <w:bottom w:val="none" w:sz="0" w:space="0" w:color="auto"/>
            <w:right w:val="none" w:sz="0" w:space="0" w:color="auto"/>
          </w:divBdr>
        </w:div>
        <w:div w:id="1667589596">
          <w:marLeft w:val="0"/>
          <w:marRight w:val="0"/>
          <w:marTop w:val="0"/>
          <w:marBottom w:val="0"/>
          <w:divBdr>
            <w:top w:val="none" w:sz="0" w:space="0" w:color="auto"/>
            <w:left w:val="none" w:sz="0" w:space="0" w:color="auto"/>
            <w:bottom w:val="none" w:sz="0" w:space="0" w:color="auto"/>
            <w:right w:val="none" w:sz="0" w:space="0" w:color="auto"/>
          </w:divBdr>
        </w:div>
        <w:div w:id="1372339954">
          <w:marLeft w:val="0"/>
          <w:marRight w:val="0"/>
          <w:marTop w:val="0"/>
          <w:marBottom w:val="0"/>
          <w:divBdr>
            <w:top w:val="none" w:sz="0" w:space="0" w:color="auto"/>
            <w:left w:val="none" w:sz="0" w:space="0" w:color="auto"/>
            <w:bottom w:val="none" w:sz="0" w:space="0" w:color="auto"/>
            <w:right w:val="none" w:sz="0" w:space="0" w:color="auto"/>
          </w:divBdr>
        </w:div>
        <w:div w:id="2135832666">
          <w:marLeft w:val="0"/>
          <w:marRight w:val="0"/>
          <w:marTop w:val="0"/>
          <w:marBottom w:val="0"/>
          <w:divBdr>
            <w:top w:val="none" w:sz="0" w:space="0" w:color="auto"/>
            <w:left w:val="none" w:sz="0" w:space="0" w:color="auto"/>
            <w:bottom w:val="none" w:sz="0" w:space="0" w:color="auto"/>
            <w:right w:val="none" w:sz="0" w:space="0" w:color="auto"/>
          </w:divBdr>
        </w:div>
      </w:divsChild>
    </w:div>
    <w:div w:id="1968969424">
      <w:bodyDiv w:val="1"/>
      <w:marLeft w:val="0"/>
      <w:marRight w:val="0"/>
      <w:marTop w:val="0"/>
      <w:marBottom w:val="0"/>
      <w:divBdr>
        <w:top w:val="none" w:sz="0" w:space="0" w:color="auto"/>
        <w:left w:val="none" w:sz="0" w:space="0" w:color="auto"/>
        <w:bottom w:val="none" w:sz="0" w:space="0" w:color="auto"/>
        <w:right w:val="none" w:sz="0" w:space="0" w:color="auto"/>
      </w:divBdr>
      <w:divsChild>
        <w:div w:id="1067261754">
          <w:marLeft w:val="0"/>
          <w:marRight w:val="0"/>
          <w:marTop w:val="0"/>
          <w:marBottom w:val="0"/>
          <w:divBdr>
            <w:top w:val="none" w:sz="0" w:space="0" w:color="auto"/>
            <w:left w:val="none" w:sz="0" w:space="0" w:color="auto"/>
            <w:bottom w:val="none" w:sz="0" w:space="0" w:color="auto"/>
            <w:right w:val="none" w:sz="0" w:space="0" w:color="auto"/>
          </w:divBdr>
          <w:divsChild>
            <w:div w:id="818036218">
              <w:marLeft w:val="0"/>
              <w:marRight w:val="0"/>
              <w:marTop w:val="0"/>
              <w:marBottom w:val="0"/>
              <w:divBdr>
                <w:top w:val="none" w:sz="0" w:space="0" w:color="auto"/>
                <w:left w:val="none" w:sz="0" w:space="0" w:color="auto"/>
                <w:bottom w:val="none" w:sz="0" w:space="0" w:color="auto"/>
                <w:right w:val="none" w:sz="0" w:space="0" w:color="auto"/>
              </w:divBdr>
              <w:divsChild>
                <w:div w:id="241916809">
                  <w:marLeft w:val="0"/>
                  <w:marRight w:val="0"/>
                  <w:marTop w:val="0"/>
                  <w:marBottom w:val="0"/>
                  <w:divBdr>
                    <w:top w:val="none" w:sz="0" w:space="0" w:color="auto"/>
                    <w:left w:val="none" w:sz="0" w:space="0" w:color="auto"/>
                    <w:bottom w:val="none" w:sz="0" w:space="0" w:color="auto"/>
                    <w:right w:val="none" w:sz="0" w:space="0" w:color="auto"/>
                  </w:divBdr>
                  <w:divsChild>
                    <w:div w:id="1149058623">
                      <w:marLeft w:val="0"/>
                      <w:marRight w:val="0"/>
                      <w:marTop w:val="0"/>
                      <w:marBottom w:val="0"/>
                      <w:divBdr>
                        <w:top w:val="none" w:sz="0" w:space="0" w:color="auto"/>
                        <w:left w:val="none" w:sz="0" w:space="0" w:color="auto"/>
                        <w:bottom w:val="none" w:sz="0" w:space="0" w:color="auto"/>
                        <w:right w:val="none" w:sz="0" w:space="0" w:color="auto"/>
                      </w:divBdr>
                      <w:divsChild>
                        <w:div w:id="20270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594752">
      <w:bodyDiv w:val="1"/>
      <w:marLeft w:val="0"/>
      <w:marRight w:val="0"/>
      <w:marTop w:val="0"/>
      <w:marBottom w:val="0"/>
      <w:divBdr>
        <w:top w:val="none" w:sz="0" w:space="0" w:color="auto"/>
        <w:left w:val="none" w:sz="0" w:space="0" w:color="auto"/>
        <w:bottom w:val="none" w:sz="0" w:space="0" w:color="auto"/>
        <w:right w:val="none" w:sz="0" w:space="0" w:color="auto"/>
      </w:divBdr>
      <w:divsChild>
        <w:div w:id="795639403">
          <w:marLeft w:val="0"/>
          <w:marRight w:val="0"/>
          <w:marTop w:val="0"/>
          <w:marBottom w:val="0"/>
          <w:divBdr>
            <w:top w:val="none" w:sz="0" w:space="0" w:color="auto"/>
            <w:left w:val="none" w:sz="0" w:space="0" w:color="auto"/>
            <w:bottom w:val="none" w:sz="0" w:space="0" w:color="auto"/>
            <w:right w:val="none" w:sz="0" w:space="0" w:color="auto"/>
          </w:divBdr>
        </w:div>
        <w:div w:id="173568581">
          <w:marLeft w:val="0"/>
          <w:marRight w:val="0"/>
          <w:marTop w:val="0"/>
          <w:marBottom w:val="0"/>
          <w:divBdr>
            <w:top w:val="none" w:sz="0" w:space="0" w:color="auto"/>
            <w:left w:val="none" w:sz="0" w:space="0" w:color="auto"/>
            <w:bottom w:val="none" w:sz="0" w:space="0" w:color="auto"/>
            <w:right w:val="none" w:sz="0" w:space="0" w:color="auto"/>
          </w:divBdr>
        </w:div>
        <w:div w:id="637299442">
          <w:marLeft w:val="0"/>
          <w:marRight w:val="0"/>
          <w:marTop w:val="0"/>
          <w:marBottom w:val="0"/>
          <w:divBdr>
            <w:top w:val="none" w:sz="0" w:space="0" w:color="auto"/>
            <w:left w:val="none" w:sz="0" w:space="0" w:color="auto"/>
            <w:bottom w:val="none" w:sz="0" w:space="0" w:color="auto"/>
            <w:right w:val="none" w:sz="0" w:space="0" w:color="auto"/>
          </w:divBdr>
        </w:div>
      </w:divsChild>
    </w:div>
    <w:div w:id="2022507293">
      <w:bodyDiv w:val="1"/>
      <w:marLeft w:val="0"/>
      <w:marRight w:val="0"/>
      <w:marTop w:val="0"/>
      <w:marBottom w:val="0"/>
      <w:divBdr>
        <w:top w:val="none" w:sz="0" w:space="0" w:color="auto"/>
        <w:left w:val="none" w:sz="0" w:space="0" w:color="auto"/>
        <w:bottom w:val="none" w:sz="0" w:space="0" w:color="auto"/>
        <w:right w:val="none" w:sz="0" w:space="0" w:color="auto"/>
      </w:divBdr>
      <w:divsChild>
        <w:div w:id="1813595051">
          <w:marLeft w:val="0"/>
          <w:marRight w:val="0"/>
          <w:marTop w:val="0"/>
          <w:marBottom w:val="0"/>
          <w:divBdr>
            <w:top w:val="none" w:sz="0" w:space="0" w:color="auto"/>
            <w:left w:val="none" w:sz="0" w:space="0" w:color="auto"/>
            <w:bottom w:val="none" w:sz="0" w:space="0" w:color="auto"/>
            <w:right w:val="none" w:sz="0" w:space="0" w:color="auto"/>
          </w:divBdr>
        </w:div>
        <w:div w:id="1863202697">
          <w:marLeft w:val="0"/>
          <w:marRight w:val="0"/>
          <w:marTop w:val="0"/>
          <w:marBottom w:val="0"/>
          <w:divBdr>
            <w:top w:val="none" w:sz="0" w:space="0" w:color="auto"/>
            <w:left w:val="none" w:sz="0" w:space="0" w:color="auto"/>
            <w:bottom w:val="none" w:sz="0" w:space="0" w:color="auto"/>
            <w:right w:val="none" w:sz="0" w:space="0" w:color="auto"/>
          </w:divBdr>
        </w:div>
        <w:div w:id="1221286209">
          <w:marLeft w:val="0"/>
          <w:marRight w:val="0"/>
          <w:marTop w:val="0"/>
          <w:marBottom w:val="0"/>
          <w:divBdr>
            <w:top w:val="none" w:sz="0" w:space="0" w:color="auto"/>
            <w:left w:val="none" w:sz="0" w:space="0" w:color="auto"/>
            <w:bottom w:val="none" w:sz="0" w:space="0" w:color="auto"/>
            <w:right w:val="none" w:sz="0" w:space="0" w:color="auto"/>
          </w:divBdr>
        </w:div>
        <w:div w:id="525481878">
          <w:marLeft w:val="0"/>
          <w:marRight w:val="0"/>
          <w:marTop w:val="0"/>
          <w:marBottom w:val="0"/>
          <w:divBdr>
            <w:top w:val="none" w:sz="0" w:space="0" w:color="auto"/>
            <w:left w:val="none" w:sz="0" w:space="0" w:color="auto"/>
            <w:bottom w:val="none" w:sz="0" w:space="0" w:color="auto"/>
            <w:right w:val="none" w:sz="0" w:space="0" w:color="auto"/>
          </w:divBdr>
        </w:div>
        <w:div w:id="1377386852">
          <w:marLeft w:val="0"/>
          <w:marRight w:val="0"/>
          <w:marTop w:val="0"/>
          <w:marBottom w:val="0"/>
          <w:divBdr>
            <w:top w:val="none" w:sz="0" w:space="0" w:color="auto"/>
            <w:left w:val="none" w:sz="0" w:space="0" w:color="auto"/>
            <w:bottom w:val="none" w:sz="0" w:space="0" w:color="auto"/>
            <w:right w:val="none" w:sz="0" w:space="0" w:color="auto"/>
          </w:divBdr>
        </w:div>
        <w:div w:id="1543323717">
          <w:marLeft w:val="0"/>
          <w:marRight w:val="0"/>
          <w:marTop w:val="0"/>
          <w:marBottom w:val="0"/>
          <w:divBdr>
            <w:top w:val="none" w:sz="0" w:space="0" w:color="auto"/>
            <w:left w:val="none" w:sz="0" w:space="0" w:color="auto"/>
            <w:bottom w:val="none" w:sz="0" w:space="0" w:color="auto"/>
            <w:right w:val="none" w:sz="0" w:space="0" w:color="auto"/>
          </w:divBdr>
        </w:div>
        <w:div w:id="43925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62A362A8F554A9570936552A00E3C" ma:contentTypeVersion="4" ma:contentTypeDescription="Create a new document." ma:contentTypeScope="" ma:versionID="02bd6986a05af8d8f64e44036a48c487">
  <xsd:schema xmlns:xsd="http://www.w3.org/2001/XMLSchema" xmlns:xs="http://www.w3.org/2001/XMLSchema" xmlns:p="http://schemas.microsoft.com/office/2006/metadata/properties" xmlns:ns2="9a1406aa-5e50-48a8-9bbe-4fbc6c4dfcbb" targetNamespace="http://schemas.microsoft.com/office/2006/metadata/properties" ma:root="true" ma:fieldsID="c29f64065a7d55f12e3611ee4fa939c3" ns2:_="">
    <xsd:import namespace="9a1406aa-5e50-48a8-9bbe-4fbc6c4dfc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406aa-5e50-48a8-9bbe-4fbc6c4df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667D0-5BA3-4F5B-A184-EC22FB2CCC43}">
  <ds:schemaRefs>
    <ds:schemaRef ds:uri="http://schemas.microsoft.com/sharepoint/v3/contenttype/forms"/>
  </ds:schemaRefs>
</ds:datastoreItem>
</file>

<file path=customXml/itemProps2.xml><?xml version="1.0" encoding="utf-8"?>
<ds:datastoreItem xmlns:ds="http://schemas.openxmlformats.org/officeDocument/2006/customXml" ds:itemID="{9BF08161-10A6-477D-A6DD-4E47D3B41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406aa-5e50-48a8-9bbe-4fbc6c4d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13230-529A-4899-B4E1-15852C3E8D7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Southwark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Equality Analysis template</dc:title>
  <dc:subject/>
  <dc:creator>fhakim</dc:creator>
  <keywords/>
  <dc:description/>
  <lastModifiedBy>Leech, Jessica</lastModifiedBy>
  <revision>3</revision>
  <lastPrinted>2012-01-12T17:43:00.0000000Z</lastPrinted>
  <dcterms:created xsi:type="dcterms:W3CDTF">2025-11-06T10:51:00.0000000Z</dcterms:created>
  <dcterms:modified xsi:type="dcterms:W3CDTF">2025-11-19T16:57:37.1434681Z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0x0101004C49582F3B0FA94498B5C89AA7129C12</vt:lpwstr>
  </property>
  <property fmtid="{D5CDD505-2E9C-101B-9397-08002B2CF9AE}" pid="3" name="_activity">
    <vt:lpwstr/>
  </property>
</Properties>
</file>