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20F6A" w14:textId="580B5E22" w:rsidR="00B4680B" w:rsidRDefault="00B4680B" w:rsidP="00B4680B">
      <w:pPr>
        <w:pStyle w:val="Title"/>
        <w:spacing w:after="400"/>
      </w:pPr>
      <w:r>
        <w:rPr>
          <w:rFonts w:ascii="Arial" w:eastAsia="Arial" w:hAnsi="Arial" w:cs="Arial"/>
          <w:b/>
          <w:bCs/>
          <w:color w:val="333333"/>
          <w:sz w:val="48"/>
          <w:szCs w:val="48"/>
        </w:rPr>
        <w:t>Proposed removal of street tree (outside 6/7 Frogley Road SE22 9DF)- REPORT</w:t>
      </w:r>
    </w:p>
    <w:p w14:paraId="66922DB9" w14:textId="77777777" w:rsidR="00187352" w:rsidRDefault="00BB2728">
      <w:pPr>
        <w:pStyle w:val="Heading2"/>
        <w:spacing w:before="400" w:after="200"/>
      </w:pPr>
      <w:r>
        <w:rPr>
          <w:rFonts w:ascii="Arial" w:eastAsia="Arial" w:hAnsi="Arial" w:cs="Arial"/>
          <w:b/>
          <w:bCs/>
          <w:color w:val="333333"/>
          <w:sz w:val="32"/>
          <w:szCs w:val="32"/>
        </w:rPr>
        <w:t>Participation Metrics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14"/>
        <w:gridCol w:w="3610"/>
      </w:tblGrid>
      <w:tr w:rsidR="00187352" w14:paraId="73CA1EDF" w14:textId="77777777">
        <w:tc>
          <w:tcPr>
            <w:tcW w:w="3000" w:type="pct"/>
            <w:tcBorders>
              <w:top w:val="single" w:sz="1" w:space="0" w:color="E0E0E0"/>
              <w:left w:val="single" w:sz="1" w:space="0" w:color="E0E0E0"/>
              <w:bottom w:val="single" w:sz="1" w:space="0" w:color="E0E0E0"/>
              <w:right w:val="single" w:sz="1" w:space="0" w:color="E0E0E0"/>
            </w:tcBorders>
            <w:shd w:val="clear" w:color="auto" w:fill="044D6C"/>
            <w:tcMar>
              <w:top w:w="80" w:type="dxa"/>
              <w:left w:w="120" w:type="dxa"/>
              <w:bottom w:w="80" w:type="dxa"/>
              <w:right w:w="120" w:type="dxa"/>
            </w:tcMar>
            <w:vAlign w:val="center"/>
          </w:tcPr>
          <w:p w14:paraId="10F0ED06" w14:textId="77777777" w:rsidR="00187352" w:rsidRPr="0013755C" w:rsidRDefault="00BB2728">
            <w:pPr>
              <w:rPr>
                <w:sz w:val="28"/>
                <w:szCs w:val="28"/>
              </w:rPr>
            </w:pPr>
            <w:r w:rsidRPr="0013755C">
              <w:rPr>
                <w:rFonts w:ascii="Arial" w:eastAsia="Arial" w:hAnsi="Arial" w:cs="Arial"/>
                <w:b/>
                <w:bCs/>
                <w:color w:val="FFFFFF"/>
                <w:sz w:val="28"/>
                <w:szCs w:val="28"/>
              </w:rPr>
              <w:t>Metric</w:t>
            </w:r>
          </w:p>
        </w:tc>
        <w:tc>
          <w:tcPr>
            <w:tcW w:w="2000" w:type="pct"/>
            <w:tcBorders>
              <w:top w:val="single" w:sz="1" w:space="0" w:color="E0E0E0"/>
              <w:left w:val="single" w:sz="1" w:space="0" w:color="E0E0E0"/>
              <w:bottom w:val="single" w:sz="1" w:space="0" w:color="E0E0E0"/>
              <w:right w:val="single" w:sz="1" w:space="0" w:color="E0E0E0"/>
            </w:tcBorders>
            <w:shd w:val="clear" w:color="auto" w:fill="044D6C"/>
            <w:tcMar>
              <w:top w:w="80" w:type="dxa"/>
              <w:left w:w="120" w:type="dxa"/>
              <w:bottom w:w="80" w:type="dxa"/>
              <w:right w:w="120" w:type="dxa"/>
            </w:tcMar>
            <w:vAlign w:val="center"/>
          </w:tcPr>
          <w:p w14:paraId="05C1B85B" w14:textId="77777777" w:rsidR="00187352" w:rsidRPr="0013755C" w:rsidRDefault="00BB2728">
            <w:pPr>
              <w:rPr>
                <w:sz w:val="28"/>
                <w:szCs w:val="28"/>
              </w:rPr>
            </w:pPr>
            <w:r w:rsidRPr="0013755C">
              <w:rPr>
                <w:rFonts w:ascii="Arial" w:eastAsia="Arial" w:hAnsi="Arial" w:cs="Arial"/>
                <w:b/>
                <w:bCs/>
                <w:color w:val="FFFFFF"/>
                <w:sz w:val="28"/>
                <w:szCs w:val="28"/>
              </w:rPr>
              <w:t>Value</w:t>
            </w:r>
          </w:p>
        </w:tc>
      </w:tr>
      <w:tr w:rsidR="00187352" w14:paraId="231B91C5" w14:textId="77777777">
        <w:tc>
          <w:tcPr>
            <w:tcW w:w="3000" w:type="pct"/>
            <w:tcBorders>
              <w:top w:val="single" w:sz="1" w:space="0" w:color="E0E0E0"/>
              <w:left w:val="single" w:sz="1" w:space="0" w:color="E0E0E0"/>
              <w:bottom w:val="single" w:sz="1" w:space="0" w:color="E0E0E0"/>
              <w:right w:val="single" w:sz="1" w:space="0" w:color="E0E0E0"/>
            </w:tcBorders>
            <w:shd w:val="clear" w:color="auto" w:fill="F4F6F8"/>
            <w:tcMar>
              <w:top w:w="80" w:type="dxa"/>
              <w:left w:w="120" w:type="dxa"/>
              <w:bottom w:w="80" w:type="dxa"/>
              <w:right w:w="120" w:type="dxa"/>
            </w:tcMar>
            <w:vAlign w:val="center"/>
          </w:tcPr>
          <w:p w14:paraId="2C0F4A79" w14:textId="77777777" w:rsidR="00187352" w:rsidRPr="0013755C" w:rsidRDefault="00BB2728">
            <w:pPr>
              <w:rPr>
                <w:sz w:val="28"/>
                <w:szCs w:val="28"/>
              </w:rPr>
            </w:pPr>
            <w:r w:rsidRPr="0013755C">
              <w:rPr>
                <w:rFonts w:ascii="Arial" w:eastAsia="Arial" w:hAnsi="Arial" w:cs="Arial"/>
                <w:color w:val="333333"/>
                <w:sz w:val="28"/>
                <w:szCs w:val="28"/>
              </w:rPr>
              <w:t>Visitors</w:t>
            </w:r>
          </w:p>
        </w:tc>
        <w:tc>
          <w:tcPr>
            <w:tcW w:w="2000" w:type="pct"/>
            <w:tcBorders>
              <w:top w:val="single" w:sz="1" w:space="0" w:color="E0E0E0"/>
              <w:left w:val="single" w:sz="1" w:space="0" w:color="E0E0E0"/>
              <w:bottom w:val="single" w:sz="1" w:space="0" w:color="E0E0E0"/>
              <w:right w:val="single" w:sz="1" w:space="0" w:color="E0E0E0"/>
            </w:tcBorders>
            <w:shd w:val="clear" w:color="auto" w:fill="F4F6F8"/>
            <w:tcMar>
              <w:top w:w="80" w:type="dxa"/>
              <w:left w:w="120" w:type="dxa"/>
              <w:bottom w:w="80" w:type="dxa"/>
              <w:right w:w="120" w:type="dxa"/>
            </w:tcMar>
            <w:vAlign w:val="center"/>
          </w:tcPr>
          <w:p w14:paraId="61A8C85D" w14:textId="77777777" w:rsidR="00187352" w:rsidRPr="0013755C" w:rsidRDefault="00BB2728">
            <w:pPr>
              <w:rPr>
                <w:sz w:val="28"/>
                <w:szCs w:val="28"/>
              </w:rPr>
            </w:pPr>
            <w:r w:rsidRPr="0013755C">
              <w:rPr>
                <w:rFonts w:ascii="Arial" w:eastAsia="Arial" w:hAnsi="Arial" w:cs="Arial"/>
                <w:color w:val="333333"/>
                <w:sz w:val="28"/>
                <w:szCs w:val="28"/>
              </w:rPr>
              <w:t>10</w:t>
            </w:r>
          </w:p>
        </w:tc>
      </w:tr>
      <w:tr w:rsidR="00187352" w14:paraId="243DDADD" w14:textId="77777777">
        <w:tc>
          <w:tcPr>
            <w:tcW w:w="3000" w:type="pct"/>
            <w:tcBorders>
              <w:top w:val="single" w:sz="1" w:space="0" w:color="E0E0E0"/>
              <w:left w:val="single" w:sz="1" w:space="0" w:color="E0E0E0"/>
              <w:bottom w:val="single" w:sz="1" w:space="0" w:color="E0E0E0"/>
              <w:right w:val="single" w:sz="1" w:space="0" w:color="E0E0E0"/>
            </w:tcBorders>
            <w:shd w:val="clear" w:color="auto" w:fill="FFFFFF"/>
            <w:tcMar>
              <w:top w:w="80" w:type="dxa"/>
              <w:left w:w="120" w:type="dxa"/>
              <w:bottom w:w="80" w:type="dxa"/>
              <w:right w:w="120" w:type="dxa"/>
            </w:tcMar>
            <w:vAlign w:val="center"/>
          </w:tcPr>
          <w:p w14:paraId="73B40150" w14:textId="77777777" w:rsidR="00187352" w:rsidRPr="0013755C" w:rsidRDefault="00BB2728">
            <w:pPr>
              <w:rPr>
                <w:sz w:val="28"/>
                <w:szCs w:val="28"/>
              </w:rPr>
            </w:pPr>
            <w:r w:rsidRPr="0013755C">
              <w:rPr>
                <w:rFonts w:ascii="Arial" w:eastAsia="Arial" w:hAnsi="Arial" w:cs="Arial"/>
                <w:color w:val="333333"/>
                <w:sz w:val="28"/>
                <w:szCs w:val="28"/>
              </w:rPr>
              <w:t>Phase participants</w:t>
            </w:r>
          </w:p>
        </w:tc>
        <w:tc>
          <w:tcPr>
            <w:tcW w:w="2000" w:type="pct"/>
            <w:tcBorders>
              <w:top w:val="single" w:sz="1" w:space="0" w:color="E0E0E0"/>
              <w:left w:val="single" w:sz="1" w:space="0" w:color="E0E0E0"/>
              <w:bottom w:val="single" w:sz="1" w:space="0" w:color="E0E0E0"/>
              <w:right w:val="single" w:sz="1" w:space="0" w:color="E0E0E0"/>
            </w:tcBorders>
            <w:shd w:val="clear" w:color="auto" w:fill="FFFFFF"/>
            <w:tcMar>
              <w:top w:w="80" w:type="dxa"/>
              <w:left w:w="120" w:type="dxa"/>
              <w:bottom w:w="80" w:type="dxa"/>
              <w:right w:w="120" w:type="dxa"/>
            </w:tcMar>
            <w:vAlign w:val="center"/>
          </w:tcPr>
          <w:p w14:paraId="5BA35698" w14:textId="77777777" w:rsidR="00187352" w:rsidRPr="0013755C" w:rsidRDefault="00BB2728">
            <w:pPr>
              <w:rPr>
                <w:sz w:val="28"/>
                <w:szCs w:val="28"/>
              </w:rPr>
            </w:pPr>
            <w:r w:rsidRPr="0013755C">
              <w:rPr>
                <w:rFonts w:ascii="Arial" w:eastAsia="Arial" w:hAnsi="Arial" w:cs="Arial"/>
                <w:color w:val="333333"/>
                <w:sz w:val="28"/>
                <w:szCs w:val="28"/>
              </w:rPr>
              <w:t>1</w:t>
            </w:r>
          </w:p>
        </w:tc>
      </w:tr>
      <w:tr w:rsidR="00187352" w14:paraId="3651C39D" w14:textId="77777777">
        <w:tc>
          <w:tcPr>
            <w:tcW w:w="3000" w:type="pct"/>
            <w:tcBorders>
              <w:top w:val="single" w:sz="1" w:space="0" w:color="E0E0E0"/>
              <w:left w:val="single" w:sz="1" w:space="0" w:color="E0E0E0"/>
              <w:bottom w:val="single" w:sz="1" w:space="0" w:color="E0E0E0"/>
              <w:right w:val="single" w:sz="1" w:space="0" w:color="E0E0E0"/>
            </w:tcBorders>
            <w:shd w:val="clear" w:color="auto" w:fill="F4F6F8"/>
            <w:tcMar>
              <w:top w:w="80" w:type="dxa"/>
              <w:left w:w="120" w:type="dxa"/>
              <w:bottom w:w="80" w:type="dxa"/>
              <w:right w:w="120" w:type="dxa"/>
            </w:tcMar>
            <w:vAlign w:val="center"/>
          </w:tcPr>
          <w:p w14:paraId="74021B5C" w14:textId="77777777" w:rsidR="00187352" w:rsidRPr="0013755C" w:rsidRDefault="00BB2728">
            <w:pPr>
              <w:rPr>
                <w:sz w:val="28"/>
                <w:szCs w:val="28"/>
              </w:rPr>
            </w:pPr>
            <w:r w:rsidRPr="0013755C">
              <w:rPr>
                <w:rFonts w:ascii="Arial" w:eastAsia="Arial" w:hAnsi="Arial" w:cs="Arial"/>
                <w:color w:val="333333"/>
                <w:sz w:val="28"/>
                <w:szCs w:val="28"/>
              </w:rPr>
              <w:t>Participation rate</w:t>
            </w:r>
          </w:p>
        </w:tc>
        <w:tc>
          <w:tcPr>
            <w:tcW w:w="2000" w:type="pct"/>
            <w:tcBorders>
              <w:top w:val="single" w:sz="1" w:space="0" w:color="E0E0E0"/>
              <w:left w:val="single" w:sz="1" w:space="0" w:color="E0E0E0"/>
              <w:bottom w:val="single" w:sz="1" w:space="0" w:color="E0E0E0"/>
              <w:right w:val="single" w:sz="1" w:space="0" w:color="E0E0E0"/>
            </w:tcBorders>
            <w:shd w:val="clear" w:color="auto" w:fill="F4F6F8"/>
            <w:tcMar>
              <w:top w:w="80" w:type="dxa"/>
              <w:left w:w="120" w:type="dxa"/>
              <w:bottom w:w="80" w:type="dxa"/>
              <w:right w:w="120" w:type="dxa"/>
            </w:tcMar>
            <w:vAlign w:val="center"/>
          </w:tcPr>
          <w:p w14:paraId="0FE098C7" w14:textId="77777777" w:rsidR="00187352" w:rsidRPr="0013755C" w:rsidRDefault="00BB2728">
            <w:pPr>
              <w:rPr>
                <w:sz w:val="28"/>
                <w:szCs w:val="28"/>
              </w:rPr>
            </w:pPr>
            <w:r w:rsidRPr="0013755C">
              <w:rPr>
                <w:rFonts w:ascii="Arial" w:eastAsia="Arial" w:hAnsi="Arial" w:cs="Arial"/>
                <w:color w:val="333333"/>
                <w:sz w:val="28"/>
                <w:szCs w:val="28"/>
              </w:rPr>
              <w:t>10.0%</w:t>
            </w:r>
          </w:p>
        </w:tc>
      </w:tr>
      <w:tr w:rsidR="00187352" w14:paraId="68A74856" w14:textId="77777777">
        <w:tc>
          <w:tcPr>
            <w:tcW w:w="3000" w:type="pct"/>
            <w:tcBorders>
              <w:top w:val="single" w:sz="1" w:space="0" w:color="E0E0E0"/>
              <w:left w:val="single" w:sz="1" w:space="0" w:color="E0E0E0"/>
              <w:bottom w:val="single" w:sz="1" w:space="0" w:color="E0E0E0"/>
              <w:right w:val="single" w:sz="1" w:space="0" w:color="E0E0E0"/>
            </w:tcBorders>
            <w:shd w:val="clear" w:color="auto" w:fill="FFFFFF"/>
            <w:tcMar>
              <w:top w:w="80" w:type="dxa"/>
              <w:left w:w="120" w:type="dxa"/>
              <w:bottom w:w="80" w:type="dxa"/>
              <w:right w:w="120" w:type="dxa"/>
            </w:tcMar>
            <w:vAlign w:val="center"/>
          </w:tcPr>
          <w:p w14:paraId="79CA3626" w14:textId="77777777" w:rsidR="00187352" w:rsidRPr="0013755C" w:rsidRDefault="00BB2728">
            <w:pPr>
              <w:rPr>
                <w:sz w:val="28"/>
                <w:szCs w:val="28"/>
              </w:rPr>
            </w:pPr>
            <w:r w:rsidRPr="0013755C">
              <w:rPr>
                <w:rFonts w:ascii="Arial" w:eastAsia="Arial" w:hAnsi="Arial" w:cs="Arial"/>
                <w:color w:val="333333"/>
                <w:sz w:val="28"/>
                <w:szCs w:val="28"/>
              </w:rPr>
              <w:t>Surveys submitted</w:t>
            </w:r>
          </w:p>
        </w:tc>
        <w:tc>
          <w:tcPr>
            <w:tcW w:w="2000" w:type="pct"/>
            <w:tcBorders>
              <w:top w:val="single" w:sz="1" w:space="0" w:color="E0E0E0"/>
              <w:left w:val="single" w:sz="1" w:space="0" w:color="E0E0E0"/>
              <w:bottom w:val="single" w:sz="1" w:space="0" w:color="E0E0E0"/>
              <w:right w:val="single" w:sz="1" w:space="0" w:color="E0E0E0"/>
            </w:tcBorders>
            <w:shd w:val="clear" w:color="auto" w:fill="FFFFFF"/>
            <w:tcMar>
              <w:top w:w="80" w:type="dxa"/>
              <w:left w:w="120" w:type="dxa"/>
              <w:bottom w:w="80" w:type="dxa"/>
              <w:right w:w="120" w:type="dxa"/>
            </w:tcMar>
            <w:vAlign w:val="center"/>
          </w:tcPr>
          <w:p w14:paraId="5D8C4105" w14:textId="77777777" w:rsidR="00187352" w:rsidRPr="0013755C" w:rsidRDefault="00BB2728">
            <w:pPr>
              <w:rPr>
                <w:sz w:val="28"/>
                <w:szCs w:val="28"/>
              </w:rPr>
            </w:pPr>
            <w:r w:rsidRPr="0013755C">
              <w:rPr>
                <w:rFonts w:ascii="Arial" w:eastAsia="Arial" w:hAnsi="Arial" w:cs="Arial"/>
                <w:color w:val="333333"/>
                <w:sz w:val="28"/>
                <w:szCs w:val="28"/>
              </w:rPr>
              <w:t>1</w:t>
            </w:r>
          </w:p>
        </w:tc>
      </w:tr>
      <w:tr w:rsidR="00187352" w14:paraId="7AF67CCE" w14:textId="77777777">
        <w:tc>
          <w:tcPr>
            <w:tcW w:w="3000" w:type="pct"/>
            <w:tcBorders>
              <w:top w:val="single" w:sz="1" w:space="0" w:color="E0E0E0"/>
              <w:left w:val="single" w:sz="1" w:space="0" w:color="E0E0E0"/>
              <w:bottom w:val="single" w:sz="1" w:space="0" w:color="E0E0E0"/>
              <w:right w:val="single" w:sz="1" w:space="0" w:color="E0E0E0"/>
            </w:tcBorders>
            <w:shd w:val="clear" w:color="auto" w:fill="F4F6F8"/>
            <w:tcMar>
              <w:top w:w="80" w:type="dxa"/>
              <w:left w:w="120" w:type="dxa"/>
              <w:bottom w:w="80" w:type="dxa"/>
              <w:right w:w="120" w:type="dxa"/>
            </w:tcMar>
            <w:vAlign w:val="center"/>
          </w:tcPr>
          <w:p w14:paraId="748EFE2E" w14:textId="77777777" w:rsidR="00187352" w:rsidRPr="0013755C" w:rsidRDefault="00BB2728">
            <w:pPr>
              <w:rPr>
                <w:sz w:val="28"/>
                <w:szCs w:val="28"/>
              </w:rPr>
            </w:pPr>
            <w:r w:rsidRPr="0013755C">
              <w:rPr>
                <w:rFonts w:ascii="Arial" w:eastAsia="Arial" w:hAnsi="Arial" w:cs="Arial"/>
                <w:color w:val="333333"/>
                <w:sz w:val="28"/>
                <w:szCs w:val="28"/>
              </w:rPr>
              <w:t>Completion rate</w:t>
            </w:r>
          </w:p>
        </w:tc>
        <w:tc>
          <w:tcPr>
            <w:tcW w:w="2000" w:type="pct"/>
            <w:tcBorders>
              <w:top w:val="single" w:sz="1" w:space="0" w:color="E0E0E0"/>
              <w:left w:val="single" w:sz="1" w:space="0" w:color="E0E0E0"/>
              <w:bottom w:val="single" w:sz="1" w:space="0" w:color="E0E0E0"/>
              <w:right w:val="single" w:sz="1" w:space="0" w:color="E0E0E0"/>
            </w:tcBorders>
            <w:shd w:val="clear" w:color="auto" w:fill="F4F6F8"/>
            <w:tcMar>
              <w:top w:w="80" w:type="dxa"/>
              <w:left w:w="120" w:type="dxa"/>
              <w:bottom w:w="80" w:type="dxa"/>
              <w:right w:w="120" w:type="dxa"/>
            </w:tcMar>
            <w:vAlign w:val="center"/>
          </w:tcPr>
          <w:p w14:paraId="2CBA1CFA" w14:textId="77777777" w:rsidR="00187352" w:rsidRPr="0013755C" w:rsidRDefault="00BB2728">
            <w:pPr>
              <w:rPr>
                <w:sz w:val="28"/>
                <w:szCs w:val="28"/>
              </w:rPr>
            </w:pPr>
            <w:r w:rsidRPr="0013755C">
              <w:rPr>
                <w:rFonts w:ascii="Arial" w:eastAsia="Arial" w:hAnsi="Arial" w:cs="Arial"/>
                <w:color w:val="333333"/>
                <w:sz w:val="28"/>
                <w:szCs w:val="28"/>
              </w:rPr>
              <w:t>100.0%</w:t>
            </w:r>
          </w:p>
        </w:tc>
      </w:tr>
    </w:tbl>
    <w:p w14:paraId="5D1EF0CE" w14:textId="77777777" w:rsidR="00187352" w:rsidRDefault="00187352">
      <w:pPr>
        <w:spacing w:after="200"/>
      </w:pPr>
    </w:p>
    <w:p w14:paraId="0709065A" w14:textId="77777777" w:rsidR="00187352" w:rsidRDefault="00BB2728">
      <w:pPr>
        <w:pStyle w:val="Heading2"/>
        <w:spacing w:before="400" w:after="200"/>
      </w:pPr>
      <w:r>
        <w:rPr>
          <w:rFonts w:ascii="Arial" w:eastAsia="Arial" w:hAnsi="Arial" w:cs="Arial"/>
          <w:b/>
          <w:bCs/>
          <w:color w:val="333333"/>
          <w:sz w:val="32"/>
          <w:szCs w:val="32"/>
        </w:rPr>
        <w:t>Participation over time</w:t>
      </w:r>
    </w:p>
    <w:p w14:paraId="00455350" w14:textId="77777777" w:rsidR="00187352" w:rsidRDefault="00BB2728">
      <w:r>
        <w:rPr>
          <w:noProof/>
        </w:rPr>
        <w:drawing>
          <wp:inline distT="0" distB="0" distL="0" distR="0" wp14:anchorId="390EC6B2" wp14:editId="06E97EB2">
            <wp:extent cx="5715000" cy="1343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5715000" cy="1343025"/>
                    </a:xfrm>
                    <a:prstGeom prst="rect">
                      <a:avLst/>
                    </a:prstGeom>
                  </pic:spPr>
                </pic:pic>
              </a:graphicData>
            </a:graphic>
          </wp:inline>
        </w:drawing>
      </w:r>
    </w:p>
    <w:p w14:paraId="7E99C268" w14:textId="77777777" w:rsidR="00187352" w:rsidRDefault="00187352">
      <w:pPr>
        <w:spacing w:after="200"/>
      </w:pPr>
    </w:p>
    <w:p w14:paraId="4DCB5596" w14:textId="77777777" w:rsidR="00B4680B" w:rsidRPr="00C530BB" w:rsidRDefault="00B4680B" w:rsidP="00B4680B">
      <w:pPr>
        <w:pStyle w:val="Heading2"/>
        <w:spacing w:before="400" w:after="200"/>
        <w:rPr>
          <w:rFonts w:ascii="Arial" w:eastAsia="Arial" w:hAnsi="Arial" w:cs="Arial"/>
          <w:b/>
          <w:bCs/>
          <w:color w:val="333333"/>
          <w:sz w:val="32"/>
          <w:szCs w:val="32"/>
          <w:u w:val="single"/>
          <w:lang w:val="pt-PT"/>
        </w:rPr>
      </w:pPr>
      <w:proofErr w:type="spellStart"/>
      <w:r w:rsidRPr="00C530BB">
        <w:rPr>
          <w:rFonts w:ascii="Arial" w:eastAsia="Arial" w:hAnsi="Arial" w:cs="Arial"/>
          <w:b/>
          <w:bCs/>
          <w:color w:val="333333"/>
          <w:sz w:val="32"/>
          <w:szCs w:val="32"/>
          <w:u w:val="single"/>
          <w:lang w:val="pt-PT"/>
        </w:rPr>
        <w:t>Analysis</w:t>
      </w:r>
      <w:proofErr w:type="spellEnd"/>
    </w:p>
    <w:p w14:paraId="0C9F2D2B" w14:textId="77777777" w:rsidR="00B4680B" w:rsidRPr="0013755C" w:rsidRDefault="00B4680B" w:rsidP="00B4680B">
      <w:pPr>
        <w:pStyle w:val="Heading2"/>
        <w:spacing w:before="400" w:after="200"/>
        <w:rPr>
          <w:rFonts w:ascii="Arial" w:eastAsia="Arial" w:hAnsi="Arial" w:cs="Arial"/>
          <w:color w:val="333333"/>
          <w:sz w:val="28"/>
          <w:szCs w:val="28"/>
        </w:rPr>
      </w:pPr>
      <w:r w:rsidRPr="0013755C">
        <w:rPr>
          <w:rFonts w:ascii="Arial" w:eastAsia="Arial" w:hAnsi="Arial" w:cs="Arial"/>
          <w:color w:val="333333"/>
          <w:sz w:val="28"/>
          <w:szCs w:val="28"/>
        </w:rPr>
        <w:t>N/A</w:t>
      </w:r>
    </w:p>
    <w:p w14:paraId="51947DA6" w14:textId="77777777" w:rsidR="00B4680B" w:rsidRPr="0013755C" w:rsidRDefault="00B4680B" w:rsidP="00B4680B">
      <w:pPr>
        <w:pStyle w:val="Heading2"/>
        <w:spacing w:before="400" w:after="200"/>
        <w:rPr>
          <w:rFonts w:ascii="Arial" w:eastAsia="Arial" w:hAnsi="Arial" w:cs="Arial"/>
          <w:b/>
          <w:bCs/>
          <w:color w:val="333333"/>
          <w:sz w:val="32"/>
          <w:szCs w:val="32"/>
          <w:u w:val="single"/>
        </w:rPr>
      </w:pPr>
      <w:r w:rsidRPr="0013755C">
        <w:rPr>
          <w:rFonts w:ascii="Arial" w:eastAsia="Arial" w:hAnsi="Arial" w:cs="Arial"/>
          <w:b/>
          <w:bCs/>
          <w:color w:val="333333"/>
          <w:sz w:val="32"/>
          <w:szCs w:val="32"/>
          <w:u w:val="single"/>
        </w:rPr>
        <w:t>Responses</w:t>
      </w:r>
    </w:p>
    <w:p w14:paraId="453D38D7" w14:textId="213D99CE" w:rsidR="00B4680B" w:rsidRPr="00176265" w:rsidRDefault="00B4680B" w:rsidP="00B4680B">
      <w:pPr>
        <w:pStyle w:val="Heading2"/>
        <w:spacing w:before="400" w:after="200"/>
        <w:rPr>
          <w:rFonts w:ascii="Arial" w:eastAsia="Arial" w:hAnsi="Arial" w:cs="Arial"/>
          <w:b/>
          <w:bCs/>
          <w:color w:val="333333"/>
          <w:sz w:val="28"/>
          <w:szCs w:val="28"/>
          <w:u w:val="single"/>
        </w:rPr>
      </w:pPr>
      <w:r w:rsidRPr="00176265">
        <w:rPr>
          <w:rFonts w:ascii="Arial" w:eastAsia="Arial" w:hAnsi="Arial" w:cs="Arial"/>
          <w:color w:val="333333"/>
          <w:sz w:val="28"/>
          <w:szCs w:val="28"/>
        </w:rPr>
        <w:t xml:space="preserve">I think it is an incredible shame to continue seeing the removal of trees from our streets in East Dulwich, particularly with a reason cited such as "insurance mitigation". The declining number of trees in our area will have an impact on local wildlife, which we already see is in trouble. I do not see adequate investment being made by the council to replant or regenerate. I would also be intrigued to know whether other less drastic </w:t>
      </w:r>
      <w:r w:rsidRPr="00176265">
        <w:rPr>
          <w:rFonts w:ascii="Arial" w:eastAsia="Arial" w:hAnsi="Arial" w:cs="Arial"/>
          <w:color w:val="333333"/>
          <w:sz w:val="28"/>
          <w:szCs w:val="28"/>
        </w:rPr>
        <w:lastRenderedPageBreak/>
        <w:t>measures have been assessed and trialled prior to the removal of the tree, such as root pruning or root barriers. It feels as though the decision has been made to go for the easier option of tearing the tree down; something I have seen too much of in our streets in recent years, to the loss of our community.</w:t>
      </w:r>
    </w:p>
    <w:p w14:paraId="0084882A" w14:textId="674CACA6" w:rsidR="00B4680B" w:rsidRPr="00B4680B" w:rsidRDefault="00B4680B" w:rsidP="00B4680B">
      <w:pPr>
        <w:pStyle w:val="Heading2"/>
        <w:spacing w:before="400" w:after="200"/>
        <w:rPr>
          <w:rFonts w:ascii="Arial" w:eastAsia="Arial" w:hAnsi="Arial" w:cs="Arial"/>
          <w:b/>
          <w:bCs/>
          <w:color w:val="333333"/>
          <w:sz w:val="32"/>
          <w:szCs w:val="32"/>
          <w:u w:val="single"/>
        </w:rPr>
      </w:pPr>
      <w:r w:rsidRPr="00B4680B">
        <w:rPr>
          <w:rFonts w:ascii="Arial" w:eastAsia="Arial" w:hAnsi="Arial" w:cs="Arial"/>
          <w:b/>
          <w:bCs/>
          <w:color w:val="333333"/>
          <w:sz w:val="32"/>
          <w:szCs w:val="32"/>
          <w:u w:val="single"/>
        </w:rPr>
        <w:t>Conclusion</w:t>
      </w:r>
    </w:p>
    <w:p w14:paraId="776858DE" w14:textId="2B02E835" w:rsidR="00B4680B" w:rsidRPr="0013755C" w:rsidRDefault="00B4680B" w:rsidP="00B4680B">
      <w:pPr>
        <w:pStyle w:val="Heading2"/>
        <w:spacing w:before="400" w:after="200"/>
        <w:rPr>
          <w:rFonts w:ascii="Arial" w:hAnsi="Arial" w:cs="Arial"/>
          <w:color w:val="000000" w:themeColor="text1"/>
          <w:sz w:val="28"/>
          <w:szCs w:val="28"/>
        </w:rPr>
      </w:pPr>
      <w:r w:rsidRPr="0013755C">
        <w:rPr>
          <w:rFonts w:ascii="Arial" w:hAnsi="Arial" w:cs="Arial"/>
          <w:color w:val="000000" w:themeColor="text1"/>
          <w:sz w:val="28"/>
          <w:szCs w:val="28"/>
        </w:rPr>
        <w:t xml:space="preserve">Following the Duty to Consult consultation, the results of which can be found here </w:t>
      </w:r>
      <w:proofErr w:type="gramStart"/>
      <w:r w:rsidRPr="0013755C">
        <w:rPr>
          <w:rFonts w:ascii="Arial" w:hAnsi="Arial" w:cs="Arial"/>
          <w:sz w:val="28"/>
          <w:szCs w:val="28"/>
        </w:rPr>
        <w:t>https:engage.southwark.gov.uk</w:t>
      </w:r>
      <w:proofErr w:type="gramEnd"/>
      <w:r w:rsidRPr="0013755C">
        <w:rPr>
          <w:rFonts w:ascii="Arial" w:hAnsi="Arial" w:cs="Arial"/>
          <w:sz w:val="28"/>
          <w:szCs w:val="28"/>
        </w:rPr>
        <w:t xml:space="preserve">/en-GB/projects/proposed-removal-of-street-tree-outside-5-7-frogley-road-se22 </w:t>
      </w:r>
      <w:r w:rsidRPr="0013755C">
        <w:rPr>
          <w:rFonts w:ascii="Arial" w:hAnsi="Arial" w:cs="Arial"/>
          <w:color w:val="000000" w:themeColor="text1"/>
          <w:sz w:val="28"/>
          <w:szCs w:val="28"/>
        </w:rPr>
        <w:t>the Council have decided to remove the tree.</w:t>
      </w:r>
    </w:p>
    <w:p w14:paraId="792643E4" w14:textId="1BA53018" w:rsidR="00B4680B" w:rsidRPr="0013755C" w:rsidRDefault="00B4680B" w:rsidP="00B4680B">
      <w:pPr>
        <w:pStyle w:val="Heading2"/>
        <w:spacing w:before="400" w:after="200"/>
        <w:rPr>
          <w:rFonts w:ascii="Arial" w:hAnsi="Arial" w:cs="Arial"/>
          <w:color w:val="000000" w:themeColor="text1"/>
          <w:sz w:val="28"/>
          <w:szCs w:val="28"/>
        </w:rPr>
      </w:pPr>
      <w:r w:rsidRPr="0013755C">
        <w:rPr>
          <w:rFonts w:ascii="Arial" w:hAnsi="Arial" w:cs="Arial"/>
          <w:color w:val="000000" w:themeColor="text1"/>
          <w:sz w:val="28"/>
          <w:szCs w:val="28"/>
        </w:rPr>
        <w:t>This tree will be removed w/c 7 December 2026.</w:t>
      </w:r>
    </w:p>
    <w:p w14:paraId="4C078853" w14:textId="77777777" w:rsidR="00B4680B" w:rsidRPr="0013755C" w:rsidRDefault="00B4680B" w:rsidP="00B4680B">
      <w:pPr>
        <w:pStyle w:val="Heading2"/>
        <w:spacing w:before="400" w:after="200"/>
        <w:rPr>
          <w:rFonts w:ascii="Arial" w:eastAsia="Arial" w:hAnsi="Arial" w:cs="Arial"/>
          <w:b/>
          <w:bCs/>
          <w:color w:val="333333"/>
          <w:sz w:val="32"/>
          <w:szCs w:val="32"/>
        </w:rPr>
      </w:pPr>
      <w:r w:rsidRPr="0013755C">
        <w:rPr>
          <w:rFonts w:ascii="Arial" w:hAnsi="Arial" w:cs="Arial"/>
          <w:color w:val="000000" w:themeColor="text1"/>
          <w:sz w:val="28"/>
          <w:szCs w:val="28"/>
        </w:rPr>
        <w:t>In line with the Council’s policy to replace every tree it removes, a replacement will be planted nearby if replanting in the same location is not viable</w:t>
      </w:r>
    </w:p>
    <w:p w14:paraId="5805B3CA" w14:textId="77777777" w:rsidR="00B4680B" w:rsidRPr="00B017C9" w:rsidRDefault="00B4680B" w:rsidP="00B4680B">
      <w:pPr>
        <w:pStyle w:val="Heading2"/>
        <w:spacing w:before="400" w:after="200"/>
        <w:rPr>
          <w:rFonts w:ascii="Arial" w:eastAsia="Arial" w:hAnsi="Arial" w:cs="Arial"/>
          <w:b/>
          <w:bCs/>
          <w:color w:val="333333"/>
          <w:sz w:val="32"/>
          <w:szCs w:val="32"/>
        </w:rPr>
      </w:pPr>
    </w:p>
    <w:sectPr w:rsidR="00B4680B" w:rsidRPr="00B017C9">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7D24F3"/>
    <w:multiLevelType w:val="hybridMultilevel"/>
    <w:tmpl w:val="E7F08E82"/>
    <w:lvl w:ilvl="0" w:tplc="836C35E2">
      <w:start w:val="1"/>
      <w:numFmt w:val="bullet"/>
      <w:lvlText w:val="●"/>
      <w:lvlJc w:val="left"/>
      <w:pPr>
        <w:ind w:left="720" w:hanging="360"/>
      </w:pPr>
    </w:lvl>
    <w:lvl w:ilvl="1" w:tplc="8BD86634">
      <w:start w:val="1"/>
      <w:numFmt w:val="bullet"/>
      <w:lvlText w:val="○"/>
      <w:lvlJc w:val="left"/>
      <w:pPr>
        <w:ind w:left="1440" w:hanging="360"/>
      </w:pPr>
    </w:lvl>
    <w:lvl w:ilvl="2" w:tplc="404C1542">
      <w:start w:val="1"/>
      <w:numFmt w:val="bullet"/>
      <w:lvlText w:val="■"/>
      <w:lvlJc w:val="left"/>
      <w:pPr>
        <w:ind w:left="2160" w:hanging="360"/>
      </w:pPr>
    </w:lvl>
    <w:lvl w:ilvl="3" w:tplc="F5E62B92">
      <w:start w:val="1"/>
      <w:numFmt w:val="bullet"/>
      <w:lvlText w:val="●"/>
      <w:lvlJc w:val="left"/>
      <w:pPr>
        <w:ind w:left="2880" w:hanging="360"/>
      </w:pPr>
    </w:lvl>
    <w:lvl w:ilvl="4" w:tplc="F2487F92">
      <w:start w:val="1"/>
      <w:numFmt w:val="bullet"/>
      <w:lvlText w:val="○"/>
      <w:lvlJc w:val="left"/>
      <w:pPr>
        <w:ind w:left="3600" w:hanging="360"/>
      </w:pPr>
    </w:lvl>
    <w:lvl w:ilvl="5" w:tplc="8A148E6C">
      <w:start w:val="1"/>
      <w:numFmt w:val="bullet"/>
      <w:lvlText w:val="■"/>
      <w:lvlJc w:val="left"/>
      <w:pPr>
        <w:ind w:left="4320" w:hanging="360"/>
      </w:pPr>
    </w:lvl>
    <w:lvl w:ilvl="6" w:tplc="474ED32E">
      <w:start w:val="1"/>
      <w:numFmt w:val="bullet"/>
      <w:lvlText w:val="●"/>
      <w:lvlJc w:val="left"/>
      <w:pPr>
        <w:ind w:left="5040" w:hanging="360"/>
      </w:pPr>
    </w:lvl>
    <w:lvl w:ilvl="7" w:tplc="10783326">
      <w:start w:val="1"/>
      <w:numFmt w:val="bullet"/>
      <w:lvlText w:val="●"/>
      <w:lvlJc w:val="left"/>
      <w:pPr>
        <w:ind w:left="5760" w:hanging="360"/>
      </w:pPr>
    </w:lvl>
    <w:lvl w:ilvl="8" w:tplc="A308EDDC">
      <w:start w:val="1"/>
      <w:numFmt w:val="bullet"/>
      <w:lvlText w:val="●"/>
      <w:lvlJc w:val="left"/>
      <w:pPr>
        <w:ind w:left="6480" w:hanging="360"/>
      </w:pPr>
    </w:lvl>
  </w:abstractNum>
  <w:num w:numId="1" w16cid:durableId="21326291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352"/>
    <w:rsid w:val="0013755C"/>
    <w:rsid w:val="00176265"/>
    <w:rsid w:val="00187352"/>
    <w:rsid w:val="00985AFA"/>
    <w:rsid w:val="00B4680B"/>
    <w:rsid w:val="00B4727B"/>
    <w:rsid w:val="00E71A0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CF60F"/>
  <w15:docId w15:val="{C1B23908-569C-4278-A339-A88EFC4F3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F871B-4927-45B5-B7F2-99A2928FB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218</Words>
  <Characters>1245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Erasmus, Ernst</cp:lastModifiedBy>
  <cp:revision>4</cp:revision>
  <dcterms:created xsi:type="dcterms:W3CDTF">2026-10-06T10:44:00Z</dcterms:created>
  <dcterms:modified xsi:type="dcterms:W3CDTF">2026-10-07T08:46:00Z</dcterms:modified>
</cp:coreProperties>
</file>