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E24FD3" w:rsidP="00ED545F" w:rsidRDefault="00E24FD3" w14:paraId="672A6659" wp14:textId="77777777">
      <w:pPr>
        <w:pStyle w:val="Heading2"/>
      </w:pPr>
    </w:p>
    <w:p xmlns:wp14="http://schemas.microsoft.com/office/word/2010/wordml" w:rsidR="00C172BE" w:rsidP="003476A4" w:rsidRDefault="00C172BE" w14:paraId="4A238CB1" wp14:textId="77777777">
      <w:r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1" layoutInCell="1" allowOverlap="1" wp14:anchorId="0716ACBB" wp14:editId="68D73BD9">
                <wp:simplePos x="0" y="0"/>
                <wp:positionH relativeFrom="column">
                  <wp:posOffset>94615</wp:posOffset>
                </wp:positionH>
                <wp:positionV relativeFrom="margin">
                  <wp:posOffset>-297815</wp:posOffset>
                </wp:positionV>
                <wp:extent cx="3994150" cy="944880"/>
                <wp:effectExtent l="0" t="0" r="6350" b="7620"/>
                <wp:wrapNone/>
                <wp:docPr id="119813233" name="Text Box 4" descr="Factshee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F7291A" w:rsidR="004329ED" w:rsidP="004329ED" w:rsidRDefault="00F100CB" w14:paraId="1B5EA69E" wp14:textId="77777777">
                            <w:pPr>
                              <w:pStyle w:val="Heading1"/>
                              <w:spacing w:before="480" w:line="264" w:lineRule="auto"/>
                              <w:rPr>
                                <w:color w:val="222A35" w:themeColor="text2" w:themeShade="80"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sz w:val="28"/>
                                <w:szCs w:val="48"/>
                              </w:rPr>
                              <w:t xml:space="preserve">Draft Homelessness and Rough Sleeping </w:t>
                            </w:r>
                            <w:proofErr w:type="gramStart"/>
                            <w:r>
                              <w:rPr>
                                <w:color w:val="222A35" w:themeColor="text2" w:themeShade="80"/>
                                <w:sz w:val="28"/>
                                <w:szCs w:val="48"/>
                              </w:rPr>
                              <w:t>Strategy  2024</w:t>
                            </w:r>
                            <w:proofErr w:type="gramEnd"/>
                            <w:r>
                              <w:rPr>
                                <w:color w:val="222A35" w:themeColor="text2" w:themeShade="80"/>
                                <w:sz w:val="28"/>
                                <w:szCs w:val="48"/>
                              </w:rPr>
                              <w:t xml:space="preserve"> - 2029</w:t>
                            </w:r>
                          </w:p>
                          <w:p xmlns:wp14="http://schemas.microsoft.com/office/word/2010/wordml" w:rsidRPr="00943D33" w:rsidR="00C172BE" w:rsidP="00471B6A" w:rsidRDefault="00C172BE" w14:paraId="0A37501D" wp14:textId="77777777">
                            <w:pPr>
                              <w:pStyle w:val="Heading1"/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63C2F00">
              <v:shapetype id="_x0000_t202" coordsize="21600,21600" o:spt="202" path="m,l,21600r21600,l21600,xe" w14:anchorId="0716ACBB">
                <v:stroke joinstyle="miter"/>
                <v:path gradientshapeok="t" o:connecttype="rect"/>
              </v:shapetype>
              <v:shape id="Text Box 4" style="position:absolute;margin-left:7.45pt;margin-top:-23.45pt;width:314.5pt;height:7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lt="Factsheet tit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">
                <v:textbox inset="0,0,0,0">
                  <w:txbxContent>
                    <w:p w:rsidRPr="00F7291A" w:rsidR="004329ED" w:rsidP="004329ED" w:rsidRDefault="00F100CB" w14:paraId="73076980" wp14:textId="77777777">
                      <w:pPr>
                        <w:pStyle w:val="Heading1"/>
                        <w:spacing w:before="480" w:line="264" w:lineRule="auto"/>
                        <w:rPr>
                          <w:color w:val="222A35" w:themeColor="text2" w:themeShade="80"/>
                          <w:sz w:val="28"/>
                          <w:szCs w:val="48"/>
                        </w:rPr>
                      </w:pPr>
                      <w:r>
                        <w:rPr>
                          <w:color w:val="222A35" w:themeColor="text2" w:themeShade="80"/>
                          <w:sz w:val="28"/>
                          <w:szCs w:val="48"/>
                        </w:rPr>
                        <w:t xml:space="preserve">Draft Homelessness and Rough Sleeping </w:t>
                      </w:r>
                      <w:proofErr w:type="gramStart"/>
                      <w:r>
                        <w:rPr>
                          <w:color w:val="222A35" w:themeColor="text2" w:themeShade="80"/>
                          <w:sz w:val="28"/>
                          <w:szCs w:val="48"/>
                        </w:rPr>
                        <w:t>Strategy  2024</w:t>
                      </w:r>
                      <w:proofErr w:type="gramEnd"/>
                      <w:r>
                        <w:rPr>
                          <w:color w:val="222A35" w:themeColor="text2" w:themeShade="80"/>
                          <w:sz w:val="28"/>
                          <w:szCs w:val="48"/>
                        </w:rPr>
                        <w:t xml:space="preserve"> - 2029</w:t>
                      </w:r>
                    </w:p>
                    <w:p w:rsidRPr="00943D33" w:rsidR="00C172BE" w:rsidP="00471B6A" w:rsidRDefault="00C172BE" w14:paraId="5DAB6C7B" wp14:textId="77777777">
                      <w:pPr>
                        <w:pStyle w:val="Heading1"/>
                        <w:rPr>
                          <w:sz w:val="52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xmlns:wp14="http://schemas.microsoft.com/office/word/2010/wordml" w:rsidRPr="00025AF8" w:rsidR="00943D33" w:rsidP="7992DCDF" w:rsidRDefault="00F100CB" w14:paraId="0081DB68" wp14:textId="78FCDBAA">
      <w:pPr>
        <w:pStyle w:val="Heading1"/>
        <w:rPr>
          <w:rFonts w:cs="Arial" w:cstheme="minorAscii"/>
        </w:rPr>
      </w:pPr>
      <w:r w:rsidR="00F100CB">
        <w:rPr/>
        <w:t>Summary of Draft Strategy</w:t>
      </w:r>
    </w:p>
    <w:p xmlns:wp14="http://schemas.microsoft.com/office/word/2010/wordml" w:rsidR="00F100CB" w:rsidP="00ED545F" w:rsidRDefault="00F100CB" w14:paraId="66EF5347" wp14:textId="77777777">
      <w:pPr>
        <w:pStyle w:val="Heading2"/>
      </w:pPr>
      <w:r>
        <w:t xml:space="preserve">Background </w:t>
      </w:r>
    </w:p>
    <w:p xmlns:wp14="http://schemas.microsoft.com/office/word/2010/wordml" w:rsidRPr="00F100CB" w:rsidR="00F100CB" w:rsidP="00F100CB" w:rsidRDefault="00F100CB" w14:paraId="23B191B8" wp14:textId="77777777">
      <w:r w:rsidRPr="00D70E3E">
        <w:rPr>
          <w:color w:val="000000" w:themeColor="text1"/>
        </w:rPr>
        <w:t>Southwark’s existing Homelessness and Rough Sleeping Strategy has been in place since 2018 and set out for a period of 5 years to provide effective homelessness and rough sleeping services</w:t>
      </w:r>
      <w:r>
        <w:rPr>
          <w:color w:val="000000" w:themeColor="text1"/>
        </w:rPr>
        <w:t xml:space="preserve"> that has been reviewed since and can be found </w:t>
      </w:r>
      <w:hyperlink w:history="1" r:id="rId8">
        <w:r w:rsidRPr="00F100CB">
          <w:rPr>
            <w:rStyle w:val="Hyperlink"/>
            <w:color w:val="0070C0"/>
          </w:rPr>
          <w:t>here</w:t>
        </w:r>
      </w:hyperlink>
      <w:r w:rsidRPr="00F100CB">
        <w:rPr>
          <w:color w:val="0070C0"/>
        </w:rPr>
        <w:t xml:space="preserve"> </w:t>
      </w:r>
      <w:r w:rsidRPr="00D70E3E">
        <w:rPr>
          <w:color w:val="000000" w:themeColor="text1"/>
        </w:rPr>
        <w:t>.</w:t>
      </w:r>
      <w:r w:rsidR="000A352C">
        <w:rPr>
          <w:color w:val="000000" w:themeColor="text1"/>
        </w:rPr>
        <w:t xml:space="preserve"> This strategy led to a huge expansion in support for rough sleepers, improved the support available for residents renting privately and strengthened crucial links to statutory and voluntary partners working with a shared aim to address housing insecurity.</w:t>
      </w:r>
      <w:r w:rsidRPr="00D70E3E">
        <w:rPr>
          <w:color w:val="000000" w:themeColor="text1"/>
        </w:rPr>
        <w:t xml:space="preserve"> </w:t>
      </w:r>
      <w:r w:rsidRPr="00D70E3E">
        <w:rPr>
          <w:color w:val="000000" w:themeColor="text1"/>
          <w:lang w:eastAsia="en-GB"/>
        </w:rPr>
        <w:t xml:space="preserve">The Homelessness Act 2002 places a duty on </w:t>
      </w:r>
      <w:r w:rsidR="000D3C36">
        <w:rPr>
          <w:color w:val="000000" w:themeColor="text1"/>
          <w:lang w:eastAsia="en-GB"/>
        </w:rPr>
        <w:t>our Council</w:t>
      </w:r>
      <w:r w:rsidRPr="00D70E3E">
        <w:rPr>
          <w:color w:val="000000" w:themeColor="text1"/>
          <w:lang w:eastAsia="en-GB"/>
        </w:rPr>
        <w:t xml:space="preserve"> to review </w:t>
      </w:r>
      <w:r w:rsidR="000D3C36">
        <w:rPr>
          <w:color w:val="000000" w:themeColor="text1"/>
          <w:lang w:eastAsia="en-GB"/>
        </w:rPr>
        <w:t>the factors and effectiveness of work being done around</w:t>
      </w:r>
      <w:r w:rsidRPr="00D70E3E" w:rsidR="000D3C36">
        <w:rPr>
          <w:color w:val="000000" w:themeColor="text1"/>
          <w:lang w:eastAsia="en-GB"/>
        </w:rPr>
        <w:t xml:space="preserve"> </w:t>
      </w:r>
      <w:r w:rsidRPr="00D70E3E">
        <w:rPr>
          <w:color w:val="000000" w:themeColor="text1"/>
          <w:lang w:eastAsia="en-GB"/>
        </w:rPr>
        <w:t>homelessness every five years and develop a homelessness strategy based on the findings of that review.</w:t>
      </w:r>
    </w:p>
    <w:p xmlns:wp14="http://schemas.microsoft.com/office/word/2010/wordml" w:rsidRPr="000A352C" w:rsidR="00C172BE" w:rsidP="00ED545F" w:rsidRDefault="000A352C" w14:paraId="6BBD9A2F" wp14:textId="18702568">
      <w:pPr>
        <w:pStyle w:val="Heading2"/>
        <w:rPr>
          <w:color w:val="000000" w:themeColor="text1"/>
          <w:sz w:val="24"/>
          <w:szCs w:val="24"/>
        </w:rPr>
      </w:pPr>
      <w:r w:rsidRPr="7E136C93" w:rsidR="000A352C">
        <w:rPr>
          <w:color w:val="000000" w:themeColor="text1" w:themeTint="FF" w:themeShade="FF"/>
          <w:sz w:val="24"/>
          <w:szCs w:val="24"/>
        </w:rPr>
        <w:t xml:space="preserve">Since our last strategy </w:t>
      </w:r>
      <w:r w:rsidRPr="7E136C93" w:rsidR="000A352C">
        <w:rPr>
          <w:color w:val="000000" w:themeColor="text1" w:themeTint="FF" w:themeShade="FF"/>
          <w:sz w:val="24"/>
          <w:szCs w:val="24"/>
        </w:rPr>
        <w:t>we’ve</w:t>
      </w:r>
      <w:r w:rsidRPr="7E136C93" w:rsidR="000A352C">
        <w:rPr>
          <w:color w:val="000000" w:themeColor="text1" w:themeTint="FF" w:themeShade="FF"/>
          <w:sz w:val="24"/>
          <w:szCs w:val="24"/>
        </w:rPr>
        <w:t xml:space="preserve"> seen huge changes across the Country, London and Southwark that have </w:t>
      </w:r>
      <w:r w:rsidRPr="7E136C93" w:rsidR="000A352C">
        <w:rPr>
          <w:color w:val="000000" w:themeColor="text1" w:themeTint="FF" w:themeShade="FF"/>
          <w:sz w:val="24"/>
          <w:szCs w:val="24"/>
        </w:rPr>
        <w:t>impacted</w:t>
      </w:r>
      <w:r w:rsidRPr="7E136C93" w:rsidR="000A352C">
        <w:rPr>
          <w:color w:val="000000" w:themeColor="text1" w:themeTint="FF" w:themeShade="FF"/>
          <w:sz w:val="24"/>
          <w:szCs w:val="24"/>
        </w:rPr>
        <w:t xml:space="preserve"> our residents and services available. From the UK’s departure from the European Union, the global </w:t>
      </w:r>
      <w:r w:rsidRPr="7E136C93" w:rsidR="00A52191">
        <w:rPr>
          <w:color w:val="000000" w:themeColor="text1" w:themeTint="FF" w:themeShade="FF"/>
          <w:sz w:val="24"/>
          <w:szCs w:val="24"/>
        </w:rPr>
        <w:t>C</w:t>
      </w:r>
      <w:r w:rsidRPr="7E136C93" w:rsidR="000A352C">
        <w:rPr>
          <w:color w:val="000000" w:themeColor="text1" w:themeTint="FF" w:themeShade="FF"/>
          <w:sz w:val="24"/>
          <w:szCs w:val="24"/>
        </w:rPr>
        <w:t xml:space="preserve">ovid19 pandemic and </w:t>
      </w:r>
      <w:r w:rsidRPr="7E136C93" w:rsidR="00521EE3">
        <w:rPr>
          <w:color w:val="000000" w:themeColor="text1" w:themeTint="FF" w:themeShade="FF"/>
          <w:sz w:val="24"/>
          <w:szCs w:val="24"/>
        </w:rPr>
        <w:t xml:space="preserve">inflationary pressures that have resulted from global insecurity, a pre-existing housing crisis has been worsened as a result and needs in the Borough have changed significantly. </w:t>
      </w:r>
      <w:bookmarkStart w:name="_GoBack" w:id="0"/>
      <w:bookmarkEnd w:id="0"/>
    </w:p>
    <w:p xmlns:wp14="http://schemas.microsoft.com/office/word/2010/wordml" w:rsidR="00740DF2" w:rsidP="003476A4" w:rsidRDefault="00521EE3" w14:paraId="2D7AC108" wp14:textId="77777777">
      <w:r>
        <w:t xml:space="preserve">During the course of 2023, we have spoken to a wide range of stakeholders to </w:t>
      </w:r>
      <w:r w:rsidR="005B4A62">
        <w:t xml:space="preserve">help develop a draft </w:t>
      </w:r>
      <w:r w:rsidR="004B0041">
        <w:t xml:space="preserve">aim objectives and set of priorities to frame our activities to meet existing and emerging needs. These are – </w:t>
      </w:r>
    </w:p>
    <w:p xmlns:wp14="http://schemas.microsoft.com/office/word/2010/wordml" w:rsidRPr="00057662" w:rsidR="004B0041" w:rsidP="004B0041" w:rsidRDefault="004B0041" w14:paraId="2A9925EF" wp14:textId="77777777">
      <w:pPr>
        <w:pStyle w:val="ListParagraph"/>
        <w:ind w:left="360"/>
        <w:jc w:val="both"/>
        <w:rPr>
          <w:rStyle w:val="normaltextrun"/>
          <w:rFonts w:ascii="Arial" w:hAnsi="Arial" w:cs="Arial"/>
          <w:b/>
          <w:i/>
          <w:iCs/>
          <w:color w:val="000000" w:themeColor="text1"/>
          <w:shd w:val="clear" w:color="auto" w:fill="FFFFFF"/>
        </w:rPr>
      </w:pPr>
      <w:r w:rsidRPr="00057662">
        <w:rPr>
          <w:rStyle w:val="normaltextrun"/>
          <w:rFonts w:ascii="Arial" w:hAnsi="Arial" w:cs="Arial"/>
          <w:b/>
          <w:i/>
          <w:iCs/>
          <w:color w:val="000000" w:themeColor="text1"/>
          <w:shd w:val="clear" w:color="auto" w:fill="FFFFFF"/>
        </w:rPr>
        <w:t>To work to end homelessness through the delivery of timely, effective and collaborative support which enables Southwark residents to address their housing insecurity.</w:t>
      </w:r>
    </w:p>
    <w:p xmlns:wp14="http://schemas.microsoft.com/office/word/2010/wordml" w:rsidRPr="00057662" w:rsidR="004B0041" w:rsidP="004B0041" w:rsidRDefault="004B0041" w14:paraId="02EB378F" wp14:textId="77777777">
      <w:pPr>
        <w:pStyle w:val="ListParagraph"/>
        <w:jc w:val="both"/>
        <w:rPr>
          <w:rStyle w:val="eop"/>
          <w:rFonts w:ascii="Arial" w:hAnsi="Arial" w:cs="Arial"/>
          <w:iCs/>
          <w:snapToGrid w:val="0"/>
        </w:rPr>
      </w:pPr>
    </w:p>
    <w:p xmlns:wp14="http://schemas.microsoft.com/office/word/2010/wordml" w:rsidRPr="00057662" w:rsidR="004B0041" w:rsidP="004B0041" w:rsidRDefault="004B0041" w14:paraId="46BD9F3A" wp14:textId="77777777">
      <w:pPr>
        <w:pStyle w:val="ListParagraph"/>
        <w:jc w:val="both"/>
        <w:rPr>
          <w:rStyle w:val="eop"/>
          <w:rFonts w:ascii="Arial" w:hAnsi="Arial" w:cs="Arial"/>
          <w:iCs/>
          <w:snapToGrid w:val="0"/>
        </w:rPr>
      </w:pPr>
      <w:r w:rsidRPr="00057662">
        <w:rPr>
          <w:rStyle w:val="eop"/>
          <w:rFonts w:ascii="Arial" w:hAnsi="Arial" w:cs="Arial"/>
          <w:iCs/>
          <w:snapToGrid w:val="0"/>
        </w:rPr>
        <w:t xml:space="preserve">From this </w:t>
      </w:r>
      <w:r>
        <w:rPr>
          <w:rStyle w:val="eop"/>
          <w:rFonts w:ascii="Arial" w:hAnsi="Arial" w:cs="Arial"/>
          <w:iCs/>
          <w:snapToGrid w:val="0"/>
        </w:rPr>
        <w:t xml:space="preserve">draft </w:t>
      </w:r>
      <w:r w:rsidRPr="00057662">
        <w:rPr>
          <w:rStyle w:val="eop"/>
          <w:rFonts w:ascii="Arial" w:hAnsi="Arial" w:cs="Arial"/>
          <w:iCs/>
          <w:snapToGrid w:val="0"/>
        </w:rPr>
        <w:t xml:space="preserve">aim, we have identified 3 overarching objectives: </w:t>
      </w:r>
    </w:p>
    <w:p xmlns:wp14="http://schemas.microsoft.com/office/word/2010/wordml" w:rsidRPr="00057662" w:rsidR="004B0041" w:rsidP="004B0041" w:rsidRDefault="004B0041" w14:paraId="6A05A809" wp14:textId="77777777">
      <w:pPr>
        <w:pStyle w:val="ListParagraph"/>
        <w:jc w:val="both"/>
        <w:rPr>
          <w:rStyle w:val="eop"/>
          <w:rFonts w:ascii="Arial" w:hAnsi="Arial" w:cs="Arial"/>
          <w:iCs/>
          <w:snapToGrid w:val="0"/>
        </w:rPr>
      </w:pPr>
    </w:p>
    <w:p xmlns:wp14="http://schemas.microsoft.com/office/word/2010/wordml" w:rsidRPr="00057662" w:rsidR="004B0041" w:rsidP="004B0041" w:rsidRDefault="004B0041" w14:paraId="47464540" wp14:textId="77777777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jc w:val="both"/>
        <w:rPr>
          <w:rStyle w:val="eop"/>
          <w:rFonts w:ascii="Arial" w:hAnsi="Arial" w:cs="Arial"/>
          <w:b/>
          <w:i/>
          <w:iCs/>
          <w:snapToGrid w:val="0"/>
          <w:color w:val="000000"/>
        </w:rPr>
      </w:pPr>
      <w:r w:rsidRPr="00057662">
        <w:rPr>
          <w:rStyle w:val="normaltextrun"/>
          <w:rFonts w:ascii="Arial" w:hAnsi="Arial" w:cs="Arial"/>
          <w:b/>
          <w:i/>
          <w:iCs/>
          <w:color w:val="000000"/>
          <w:shd w:val="clear" w:color="auto" w:fill="FFFFFF"/>
        </w:rPr>
        <w:t>To use a data-led and joined up approach with our partners to identify and support those at the earliest stages of housing difficulty.</w:t>
      </w:r>
      <w:r w:rsidRPr="00057662">
        <w:rPr>
          <w:rStyle w:val="eop"/>
          <w:rFonts w:ascii="Arial" w:hAnsi="Arial" w:cs="Arial"/>
          <w:b/>
          <w:i/>
          <w:color w:val="000000"/>
          <w:shd w:val="clear" w:color="auto" w:fill="FFFFFF"/>
        </w:rPr>
        <w:t> </w:t>
      </w:r>
    </w:p>
    <w:p xmlns:wp14="http://schemas.microsoft.com/office/word/2010/wordml" w:rsidRPr="00057662" w:rsidR="004B0041" w:rsidP="004B0041" w:rsidRDefault="004B0041" w14:paraId="5A39BBE3" wp14:textId="77777777">
      <w:pPr>
        <w:pStyle w:val="ListParagraph"/>
        <w:ind w:left="360"/>
        <w:jc w:val="both"/>
        <w:rPr>
          <w:rStyle w:val="eop"/>
          <w:rFonts w:ascii="Arial" w:hAnsi="Arial" w:cs="Arial"/>
          <w:i/>
          <w:iCs/>
          <w:snapToGrid w:val="0"/>
          <w:color w:val="000000"/>
        </w:rPr>
      </w:pPr>
    </w:p>
    <w:p xmlns:wp14="http://schemas.microsoft.com/office/word/2010/wordml" w:rsidRPr="00057662" w:rsidR="004B0041" w:rsidP="004B0041" w:rsidRDefault="004B0041" w14:paraId="1A4702E3" wp14:textId="77777777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jc w:val="both"/>
        <w:rPr>
          <w:rStyle w:val="eop"/>
          <w:rFonts w:ascii="Arial" w:hAnsi="Arial" w:cs="Arial"/>
          <w:b/>
          <w:i/>
          <w:iCs/>
          <w:snapToGrid w:val="0"/>
          <w:color w:val="000000"/>
        </w:rPr>
      </w:pPr>
      <w:r w:rsidRPr="00057662">
        <w:rPr>
          <w:rStyle w:val="normaltextrun"/>
          <w:rFonts w:ascii="Arial" w:hAnsi="Arial" w:cs="Arial"/>
          <w:b/>
          <w:i/>
          <w:iCs/>
          <w:color w:val="000000"/>
          <w:shd w:val="clear" w:color="auto" w:fill="FFFFFF"/>
        </w:rPr>
        <w:t>To ensure effective and timely advice and support is provided to help make real and lasting change for our residents.</w:t>
      </w:r>
      <w:r w:rsidRPr="00057662">
        <w:rPr>
          <w:rStyle w:val="eop"/>
          <w:rFonts w:ascii="Arial" w:hAnsi="Arial" w:cs="Arial"/>
          <w:b/>
          <w:i/>
          <w:color w:val="000000"/>
          <w:shd w:val="clear" w:color="auto" w:fill="FFFFFF"/>
        </w:rPr>
        <w:t> </w:t>
      </w:r>
    </w:p>
    <w:p xmlns:wp14="http://schemas.microsoft.com/office/word/2010/wordml" w:rsidRPr="00057662" w:rsidR="004B0041" w:rsidP="004B0041" w:rsidRDefault="004B0041" w14:paraId="41C8F396" wp14:textId="77777777">
      <w:pPr>
        <w:pStyle w:val="ListParagraph"/>
        <w:ind w:left="360"/>
        <w:jc w:val="both"/>
        <w:rPr>
          <w:rStyle w:val="eop"/>
          <w:rFonts w:ascii="Arial" w:hAnsi="Arial" w:cs="Arial"/>
          <w:i/>
          <w:iCs/>
          <w:snapToGrid w:val="0"/>
          <w:color w:val="000000"/>
        </w:rPr>
      </w:pPr>
    </w:p>
    <w:p xmlns:wp14="http://schemas.microsoft.com/office/word/2010/wordml" w:rsidRPr="00057662" w:rsidR="004B0041" w:rsidP="004B0041" w:rsidRDefault="004B0041" w14:paraId="307C2F2C" wp14:textId="77777777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jc w:val="both"/>
        <w:rPr>
          <w:rStyle w:val="normaltextrun"/>
          <w:rFonts w:ascii="Arial" w:hAnsi="Arial" w:cs="Arial"/>
          <w:b/>
          <w:i/>
          <w:iCs/>
          <w:snapToGrid w:val="0"/>
          <w:color w:val="000000" w:themeColor="text1"/>
        </w:rPr>
      </w:pPr>
      <w:r w:rsidRPr="00057662">
        <w:rPr>
          <w:rStyle w:val="normaltextrun"/>
          <w:rFonts w:ascii="Arial" w:hAnsi="Arial" w:cs="Arial"/>
          <w:b/>
          <w:i/>
          <w:iCs/>
          <w:color w:val="000000" w:themeColor="text1"/>
          <w:shd w:val="clear" w:color="auto" w:fill="FFFFFF"/>
        </w:rPr>
        <w:t>To improve the outcomes for residents in the quality of our support and work together to tackle the root causes of homelessness.</w:t>
      </w:r>
    </w:p>
    <w:p xmlns:wp14="http://schemas.microsoft.com/office/word/2010/wordml" w:rsidRPr="00057662" w:rsidR="004B0041" w:rsidP="004B0041" w:rsidRDefault="004B0041" w14:paraId="72A3D3EC" wp14:textId="77777777">
      <w:pPr>
        <w:pStyle w:val="ListParagraph"/>
        <w:ind w:left="360"/>
        <w:jc w:val="both"/>
        <w:rPr>
          <w:rStyle w:val="normaltextrun"/>
          <w:rFonts w:ascii="Arial" w:hAnsi="Arial" w:cs="Arial"/>
          <w:i/>
          <w:iCs/>
          <w:snapToGrid w:val="0"/>
          <w:color w:val="000000"/>
        </w:rPr>
      </w:pPr>
    </w:p>
    <w:p xmlns:wp14="http://schemas.microsoft.com/office/word/2010/wordml" w:rsidRPr="00057662" w:rsidR="004B0041" w:rsidP="004B0041" w:rsidRDefault="004B0041" w14:paraId="0D0B940D" wp14:textId="77777777">
      <w:pPr>
        <w:pStyle w:val="ListParagraph"/>
        <w:jc w:val="both"/>
        <w:rPr>
          <w:rStyle w:val="normaltextrun"/>
          <w:rFonts w:ascii="Arial" w:hAnsi="Arial" w:cs="Arial"/>
          <w:iCs/>
          <w:snapToGrid w:val="0"/>
        </w:rPr>
      </w:pPr>
    </w:p>
    <w:p xmlns:wp14="http://schemas.microsoft.com/office/word/2010/wordml" w:rsidRPr="00057662" w:rsidR="004B0041" w:rsidP="004B0041" w:rsidRDefault="004B0041" w14:paraId="65B67231" wp14:textId="77777777">
      <w:pPr>
        <w:pStyle w:val="ListParagraph"/>
        <w:spacing w:before="0" w:after="0" w:line="240" w:lineRule="auto"/>
        <w:contextualSpacing w:val="0"/>
        <w:jc w:val="both"/>
        <w:rPr>
          <w:rStyle w:val="normaltextrun"/>
          <w:rFonts w:ascii="Arial" w:hAnsi="Arial" w:cs="Arial"/>
          <w:iCs/>
          <w:snapToGrid w:val="0"/>
        </w:rPr>
      </w:pPr>
      <w:r w:rsidRPr="00057662">
        <w:rPr>
          <w:rStyle w:val="normaltextrun"/>
          <w:rFonts w:ascii="Arial" w:hAnsi="Arial" w:cs="Arial"/>
          <w:iCs/>
          <w:snapToGrid w:val="0"/>
        </w:rPr>
        <w:t xml:space="preserve">To achieve these objectives, we have identified the following 5 </w:t>
      </w:r>
      <w:r>
        <w:rPr>
          <w:rStyle w:val="normaltextrun"/>
          <w:rFonts w:ascii="Arial" w:hAnsi="Arial" w:cs="Arial"/>
          <w:iCs/>
          <w:snapToGrid w:val="0"/>
        </w:rPr>
        <w:t xml:space="preserve">draft </w:t>
      </w:r>
      <w:r w:rsidRPr="00057662">
        <w:rPr>
          <w:rStyle w:val="normaltextrun"/>
          <w:rFonts w:ascii="Arial" w:hAnsi="Arial" w:cs="Arial"/>
          <w:iCs/>
          <w:snapToGrid w:val="0"/>
        </w:rPr>
        <w:t>priorities</w:t>
      </w:r>
      <w:r>
        <w:rPr>
          <w:rStyle w:val="normaltextrun"/>
          <w:rFonts w:ascii="Arial" w:hAnsi="Arial" w:cs="Arial"/>
          <w:iCs/>
          <w:snapToGrid w:val="0"/>
        </w:rPr>
        <w:t xml:space="preserve"> - </w:t>
      </w:r>
    </w:p>
    <w:p xmlns:wp14="http://schemas.microsoft.com/office/word/2010/wordml" w:rsidRPr="00057662" w:rsidR="004B0041" w:rsidP="004B0041" w:rsidRDefault="004B0041" w14:paraId="0E27B00A" wp14:textId="77777777">
      <w:pPr>
        <w:pStyle w:val="ListParagraph"/>
        <w:ind w:left="480"/>
        <w:jc w:val="both"/>
        <w:rPr>
          <w:rStyle w:val="normaltextrun"/>
          <w:rFonts w:ascii="Arial" w:hAnsi="Arial" w:cs="Arial"/>
          <w:iCs/>
          <w:snapToGrid w:val="0"/>
        </w:rPr>
      </w:pPr>
    </w:p>
    <w:p xmlns:wp14="http://schemas.microsoft.com/office/word/2010/wordml" w:rsidRPr="00057662" w:rsidR="004B0041" w:rsidP="004B0041" w:rsidRDefault="004B0041" w14:paraId="088037A3" wp14:textId="7777777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iCs/>
          <w:color w:val="000000" w:themeColor="text1"/>
          <w:lang w:val="en-US"/>
        </w:rPr>
      </w:pPr>
      <w:r w:rsidRPr="00057662">
        <w:rPr>
          <w:rStyle w:val="normaltextrun"/>
          <w:rFonts w:ascii="Arial" w:hAnsi="Arial" w:cs="Arial"/>
          <w:b/>
          <w:bCs/>
          <w:iCs/>
          <w:color w:val="000000" w:themeColor="text1"/>
        </w:rPr>
        <w:t xml:space="preserve">Prioritise Homelessness Prevention – </w:t>
      </w:r>
      <w:r w:rsidRPr="00057662">
        <w:rPr>
          <w:rStyle w:val="normaltextrun"/>
          <w:rFonts w:ascii="Arial" w:hAnsi="Arial" w:cs="Arial"/>
          <w:i/>
          <w:iCs/>
          <w:color w:val="000000" w:themeColor="text1"/>
        </w:rPr>
        <w:t>Using a data</w:t>
      </w:r>
      <w:r w:rsidR="000D3C36">
        <w:rPr>
          <w:rStyle w:val="normaltextrun"/>
          <w:rFonts w:ascii="Arial" w:hAnsi="Arial" w:cs="Arial"/>
          <w:i/>
          <w:iCs/>
          <w:color w:val="000000" w:themeColor="text1"/>
        </w:rPr>
        <w:t>-</w:t>
      </w:r>
      <w:r w:rsidRPr="00057662">
        <w:rPr>
          <w:rStyle w:val="normaltextrun"/>
          <w:rFonts w:ascii="Arial" w:hAnsi="Arial" w:cs="Arial"/>
          <w:i/>
          <w:iCs/>
          <w:color w:val="000000" w:themeColor="text1"/>
        </w:rPr>
        <w:t>led and joined up approach to prevent homelessness and sustain existing accommodation arrangements where possible.</w:t>
      </w:r>
      <w:r w:rsidRPr="00057662">
        <w:rPr>
          <w:rStyle w:val="eop"/>
          <w:rFonts w:ascii="Arial" w:hAnsi="Arial" w:cs="Arial"/>
          <w:iCs/>
          <w:color w:val="000000" w:themeColor="text1"/>
          <w:lang w:val="en-US"/>
        </w:rPr>
        <w:t> </w:t>
      </w:r>
    </w:p>
    <w:p xmlns:wp14="http://schemas.microsoft.com/office/word/2010/wordml" w:rsidRPr="00057662" w:rsidR="004B0041" w:rsidP="004B0041" w:rsidRDefault="004B0041" w14:paraId="60061E4C" wp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 w:themeColor="text1"/>
        </w:rPr>
      </w:pPr>
    </w:p>
    <w:p xmlns:wp14="http://schemas.microsoft.com/office/word/2010/wordml" w:rsidRPr="00057662" w:rsidR="004B0041" w:rsidP="004B0041" w:rsidRDefault="004B0041" w14:paraId="3F4CEA12" wp14:textId="7777777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  <w:lang w:val="en-US"/>
        </w:rPr>
      </w:pPr>
      <w:r w:rsidRPr="00057662">
        <w:rPr>
          <w:rStyle w:val="normaltextrun"/>
          <w:rFonts w:ascii="Arial" w:hAnsi="Arial" w:cs="Arial"/>
          <w:b/>
          <w:bCs/>
          <w:iCs/>
          <w:color w:val="000000" w:themeColor="text1"/>
        </w:rPr>
        <w:t xml:space="preserve">Deliver High Quality Advice &amp; Support – </w:t>
      </w:r>
      <w:r w:rsidRPr="00057662">
        <w:rPr>
          <w:rStyle w:val="normaltextrun"/>
          <w:rFonts w:ascii="Arial" w:hAnsi="Arial" w:cs="Arial"/>
          <w:i/>
          <w:iCs/>
          <w:color w:val="000000" w:themeColor="text1"/>
        </w:rPr>
        <w:t>Ensuring high quality, tailored, trauma-informed, effective advice and support is delivered promptly to address the diverse needs of our residents.</w:t>
      </w:r>
      <w:r w:rsidRPr="00057662">
        <w:rPr>
          <w:rStyle w:val="eop"/>
          <w:rFonts w:ascii="Arial" w:hAnsi="Arial" w:cs="Arial"/>
          <w:i/>
          <w:iCs/>
          <w:color w:val="000000" w:themeColor="text1"/>
          <w:lang w:val="en-US"/>
        </w:rPr>
        <w:t> </w:t>
      </w:r>
    </w:p>
    <w:p xmlns:wp14="http://schemas.microsoft.com/office/word/2010/wordml" w:rsidRPr="00057662" w:rsidR="004B0041" w:rsidP="004B0041" w:rsidRDefault="004B0041" w14:paraId="44EAFD9C" wp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</w:p>
    <w:p xmlns:wp14="http://schemas.microsoft.com/office/word/2010/wordml" w:rsidRPr="00057662" w:rsidR="004B0041" w:rsidP="004B0041" w:rsidRDefault="004B0041" w14:paraId="7DAC0F81" wp14:textId="7777777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</w:rPr>
      </w:pPr>
      <w:r w:rsidRPr="00057662">
        <w:rPr>
          <w:rStyle w:val="normaltextrun"/>
          <w:rFonts w:ascii="Arial" w:hAnsi="Arial" w:cs="Arial"/>
          <w:b/>
          <w:bCs/>
          <w:iCs/>
          <w:color w:val="000000" w:themeColor="text1"/>
        </w:rPr>
        <w:t>Work to End Rough Sleeping –</w:t>
      </w:r>
      <w:r w:rsidRPr="00057662">
        <w:rPr>
          <w:rStyle w:val="eop"/>
          <w:rFonts w:ascii="Arial" w:hAnsi="Arial" w:cs="Arial"/>
          <w:iCs/>
          <w:strike/>
          <w:color w:val="000000" w:themeColor="text1"/>
        </w:rPr>
        <w:t xml:space="preserve"> </w:t>
      </w:r>
      <w:r w:rsidRPr="00057662">
        <w:rPr>
          <w:rStyle w:val="normaltextrun"/>
          <w:rFonts w:ascii="Arial" w:hAnsi="Arial" w:cs="Arial"/>
          <w:i/>
          <w:iCs/>
          <w:color w:val="000000" w:themeColor="text1"/>
        </w:rPr>
        <w:t>Expanding Southwark’s off the street provision for rough sleepers and those with complex needs, prioritising Housing First, and working with partners to address the causes of rough sleeping.</w:t>
      </w:r>
      <w:r w:rsidRPr="00057662">
        <w:rPr>
          <w:rStyle w:val="normaltextrun"/>
          <w:rFonts w:ascii="Arial" w:hAnsi="Arial" w:cs="Arial"/>
          <w:iCs/>
          <w:color w:val="000000" w:themeColor="text1"/>
        </w:rPr>
        <w:t> </w:t>
      </w:r>
      <w:r w:rsidRPr="00057662">
        <w:rPr>
          <w:rStyle w:val="eop"/>
          <w:rFonts w:ascii="Arial" w:hAnsi="Arial" w:cs="Arial"/>
          <w:iCs/>
          <w:color w:val="000000" w:themeColor="text1"/>
          <w:lang w:val="en-US"/>
        </w:rPr>
        <w:t> </w:t>
      </w:r>
    </w:p>
    <w:p xmlns:wp14="http://schemas.microsoft.com/office/word/2010/wordml" w:rsidRPr="00057662" w:rsidR="004B0041" w:rsidP="004B0041" w:rsidRDefault="004B0041" w14:paraId="4B94D5A5" wp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</w:p>
    <w:p xmlns:wp14="http://schemas.microsoft.com/office/word/2010/wordml" w:rsidRPr="00057662" w:rsidR="004B0041" w:rsidP="004B0041" w:rsidRDefault="004B0041" w14:paraId="1F47D6B0" wp14:textId="7777777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057662">
        <w:rPr>
          <w:rStyle w:val="normaltextrun"/>
          <w:rFonts w:ascii="Arial" w:hAnsi="Arial" w:cs="Arial"/>
          <w:b/>
          <w:bCs/>
          <w:iCs/>
          <w:color w:val="000000" w:themeColor="text1"/>
        </w:rPr>
        <w:t>Quality Outcomes Through Housing Provision –</w:t>
      </w:r>
      <w:r w:rsidRPr="00057662">
        <w:rPr>
          <w:rStyle w:val="normaltextrun"/>
          <w:rFonts w:ascii="Arial" w:hAnsi="Arial" w:cs="Arial"/>
          <w:iCs/>
          <w:color w:val="000000" w:themeColor="text1"/>
        </w:rPr>
        <w:t xml:space="preserve"> </w:t>
      </w:r>
      <w:r w:rsidRPr="00057662">
        <w:rPr>
          <w:rStyle w:val="normaltextrun"/>
          <w:rFonts w:ascii="Arial" w:hAnsi="Arial" w:cs="Arial"/>
          <w:i/>
          <w:iCs/>
          <w:color w:val="000000" w:themeColor="text1"/>
        </w:rPr>
        <w:t>Making best use of accommodation available that meet the needs of our residents, supports their health and wellbeing, and continue to drive up standards.</w:t>
      </w:r>
    </w:p>
    <w:p xmlns:wp14="http://schemas.microsoft.com/office/word/2010/wordml" w:rsidRPr="00057662" w:rsidR="004B0041" w:rsidP="004B0041" w:rsidRDefault="004B0041" w14:paraId="3DEEC669" wp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</w:rPr>
      </w:pPr>
    </w:p>
    <w:p xmlns:wp14="http://schemas.microsoft.com/office/word/2010/wordml" w:rsidRPr="004B0041" w:rsidR="004B0041" w:rsidP="003476A4" w:rsidRDefault="004B0041" w14:paraId="1B70801E" wp14:textId="7777777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057662">
        <w:rPr>
          <w:rStyle w:val="normaltextrun"/>
          <w:rFonts w:ascii="Arial" w:hAnsi="Arial" w:cs="Arial"/>
          <w:b/>
          <w:bCs/>
          <w:iCs/>
          <w:color w:val="000000" w:themeColor="text1"/>
        </w:rPr>
        <w:t xml:space="preserve">Tackling Systemic Housing Insecurity </w:t>
      </w:r>
      <w:r w:rsidRPr="00057662">
        <w:rPr>
          <w:rStyle w:val="normaltextrun"/>
          <w:rFonts w:ascii="Arial" w:hAnsi="Arial" w:cs="Arial"/>
          <w:iCs/>
          <w:color w:val="000000" w:themeColor="text1"/>
        </w:rPr>
        <w:t xml:space="preserve">- </w:t>
      </w:r>
      <w:r w:rsidRPr="00057662">
        <w:rPr>
          <w:rStyle w:val="normaltextrun"/>
          <w:rFonts w:ascii="Arial" w:hAnsi="Arial" w:cs="Arial"/>
          <w:i/>
          <w:iCs/>
          <w:color w:val="000000" w:themeColor="text1"/>
        </w:rPr>
        <w:t>Working with partners to address the wider determinants of housing insecurity including through advocacy, and empowering residents to make informed decisions in resolving their housing issues.</w:t>
      </w:r>
    </w:p>
    <w:p xmlns:wp14="http://schemas.microsoft.com/office/word/2010/wordml" w:rsidR="004B0041" w:rsidP="004B0041" w:rsidRDefault="004B0041" w14:paraId="3656B9AB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xmlns:wp14="http://schemas.microsoft.com/office/word/2010/wordml" w:rsidR="004B0041" w:rsidP="004B0041" w:rsidRDefault="004B0041" w14:paraId="45FB0818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xmlns:wp14="http://schemas.microsoft.com/office/word/2010/wordml" w:rsidRPr="004B0041" w:rsidR="004B0041" w:rsidP="7E136C93" w:rsidRDefault="004B0041" w14:paraId="53128261" wp14:textId="01243BA2">
      <w:pPr>
        <w:pStyle w:val="paragraph"/>
        <w:spacing w:before="0" w:beforeAutospacing="off" w:after="0" w:afterAutospacing="off"/>
        <w:jc w:val="both"/>
        <w:textAlignment w:val="baseline"/>
        <w:rPr>
          <w:rFonts w:ascii="Arial" w:hAnsi="Arial" w:cs="Arial"/>
          <w:color w:val="000000" w:themeColor="text1"/>
        </w:rPr>
      </w:pPr>
      <w:r w:rsidRPr="7E136C93" w:rsidR="004B0041">
        <w:rPr>
          <w:rStyle w:val="normaltextrun"/>
          <w:rFonts w:ascii="Arial" w:hAnsi="Arial" w:cs="Arial"/>
          <w:color w:val="000000" w:themeColor="text1" w:themeTint="FF" w:themeShade="FF"/>
        </w:rPr>
        <w:t xml:space="preserve">The work we are setting out involves all parts of our Borough and </w:t>
      </w:r>
      <w:r w:rsidRPr="7E136C93" w:rsidR="00A52191">
        <w:rPr>
          <w:rStyle w:val="normaltextrun"/>
          <w:rFonts w:ascii="Arial" w:hAnsi="Arial" w:cs="Arial"/>
          <w:color w:val="000000" w:themeColor="text1" w:themeTint="FF" w:themeShade="FF"/>
        </w:rPr>
        <w:t xml:space="preserve">to help </w:t>
      </w:r>
      <w:r w:rsidRPr="7E136C93" w:rsidR="004B0041">
        <w:rPr>
          <w:rStyle w:val="normaltextrun"/>
          <w:rFonts w:ascii="Arial" w:hAnsi="Arial" w:cs="Arial"/>
          <w:color w:val="000000" w:themeColor="text1" w:themeTint="FF" w:themeShade="FF"/>
        </w:rPr>
        <w:t>develop a final Strategy</w:t>
      </w:r>
      <w:r w:rsidRPr="7E136C93" w:rsidR="000D3C36">
        <w:rPr>
          <w:rStyle w:val="normaltextrun"/>
          <w:rFonts w:ascii="Arial" w:hAnsi="Arial" w:cs="Arial"/>
          <w:color w:val="000000" w:themeColor="text1" w:themeTint="FF" w:themeShade="FF"/>
        </w:rPr>
        <w:t>;</w:t>
      </w:r>
      <w:r w:rsidRPr="7E136C93" w:rsidR="004B0041">
        <w:rPr>
          <w:rStyle w:val="normaltextrun"/>
          <w:rFonts w:ascii="Arial" w:hAnsi="Arial" w:cs="Arial"/>
          <w:color w:val="000000" w:themeColor="text1" w:themeTint="FF" w:themeShade="FF"/>
        </w:rPr>
        <w:t xml:space="preserve"> we need to hear and learn </w:t>
      </w:r>
      <w:r w:rsidRPr="7E136C93" w:rsidR="000D3C36">
        <w:rPr>
          <w:rStyle w:val="normaltextrun"/>
          <w:rFonts w:ascii="Arial" w:hAnsi="Arial" w:cs="Arial"/>
          <w:color w:val="000000" w:themeColor="text1" w:themeTint="FF" w:themeShade="FF"/>
        </w:rPr>
        <w:t xml:space="preserve">further </w:t>
      </w:r>
      <w:r w:rsidRPr="7E136C93" w:rsidR="004B0041">
        <w:rPr>
          <w:rStyle w:val="normaltextrun"/>
          <w:rFonts w:ascii="Arial" w:hAnsi="Arial" w:cs="Arial"/>
          <w:color w:val="000000" w:themeColor="text1" w:themeTint="FF" w:themeShade="FF"/>
        </w:rPr>
        <w:t>from our residents and</w:t>
      </w:r>
      <w:r w:rsidRPr="7E136C93" w:rsidR="00CA5925">
        <w:rPr>
          <w:rStyle w:val="normaltextrun"/>
          <w:rFonts w:ascii="Arial" w:hAnsi="Arial" w:cs="Arial"/>
          <w:color w:val="000000" w:themeColor="text1" w:themeTint="FF" w:themeShade="FF"/>
        </w:rPr>
        <w:t xml:space="preserve"> communities</w:t>
      </w:r>
      <w:r w:rsidRPr="7E136C93" w:rsidR="00A52191">
        <w:rPr>
          <w:rStyle w:val="normaltextrun"/>
          <w:rFonts w:ascii="Arial" w:hAnsi="Arial" w:cs="Arial"/>
          <w:color w:val="000000" w:themeColor="text1" w:themeTint="FF" w:themeShade="FF"/>
        </w:rPr>
        <w:t xml:space="preserve"> </w:t>
      </w:r>
      <w:r w:rsidRPr="7E136C93" w:rsidR="00A52191">
        <w:rPr>
          <w:rStyle w:val="normaltextrun"/>
          <w:rFonts w:ascii="Arial" w:hAnsi="Arial" w:cs="Arial"/>
          <w:color w:val="000000" w:themeColor="text1" w:themeTint="FF" w:themeShade="FF"/>
        </w:rPr>
        <w:t>in order to</w:t>
      </w:r>
      <w:r w:rsidRPr="7E136C93" w:rsidR="00A52191">
        <w:rPr>
          <w:rStyle w:val="normaltextrun"/>
          <w:rFonts w:ascii="Arial" w:hAnsi="Arial" w:cs="Arial"/>
          <w:color w:val="000000" w:themeColor="text1" w:themeTint="FF" w:themeShade="FF"/>
        </w:rPr>
        <w:t xml:space="preserve"> make it </w:t>
      </w:r>
      <w:r w:rsidRPr="7E136C93" w:rsidR="0098395B">
        <w:rPr>
          <w:rStyle w:val="normaltextrun"/>
          <w:rFonts w:ascii="Arial" w:hAnsi="Arial" w:cs="Arial"/>
          <w:color w:val="000000" w:themeColor="text1" w:themeTint="FF" w:themeShade="FF"/>
        </w:rPr>
        <w:t>as impactful</w:t>
      </w:r>
      <w:r w:rsidRPr="7E136C93" w:rsidR="00A52191">
        <w:rPr>
          <w:rStyle w:val="normaltextrun"/>
          <w:rFonts w:ascii="Arial" w:hAnsi="Arial" w:cs="Arial"/>
          <w:color w:val="000000" w:themeColor="text1" w:themeTint="FF" w:themeShade="FF"/>
        </w:rPr>
        <w:t xml:space="preserve"> and effective as possible</w:t>
      </w:r>
      <w:r w:rsidRPr="7E136C93" w:rsidR="004B0041">
        <w:rPr>
          <w:rStyle w:val="normaltextrun"/>
          <w:rFonts w:ascii="Arial" w:hAnsi="Arial" w:cs="Arial"/>
          <w:color w:val="000000" w:themeColor="text1" w:themeTint="FF" w:themeShade="FF"/>
        </w:rPr>
        <w:t>.</w:t>
      </w:r>
      <w:r w:rsidRPr="7E136C93" w:rsidR="00CA5925">
        <w:rPr>
          <w:rStyle w:val="normaltextrun"/>
          <w:rFonts w:ascii="Arial" w:hAnsi="Arial" w:cs="Arial"/>
          <w:color w:val="000000" w:themeColor="text1" w:themeTint="FF" w:themeShade="FF"/>
        </w:rPr>
        <w:t xml:space="preserve"> Our Strategy</w:t>
      </w:r>
      <w:r w:rsidRPr="7E136C93" w:rsidR="004B0041">
        <w:rPr>
          <w:rStyle w:val="normaltextrun"/>
          <w:rFonts w:ascii="Arial" w:hAnsi="Arial" w:cs="Arial"/>
          <w:color w:val="000000" w:themeColor="text1" w:themeTint="FF" w:themeShade="FF"/>
        </w:rPr>
        <w:t xml:space="preserve"> will serve to support the delivery of </w:t>
      </w:r>
      <w:r w:rsidRPr="7E136C93" w:rsidR="00A52191">
        <w:rPr>
          <w:rStyle w:val="normaltextrun"/>
          <w:rFonts w:ascii="Arial" w:hAnsi="Arial" w:cs="Arial"/>
          <w:color w:val="000000" w:themeColor="text1" w:themeTint="FF" w:themeShade="FF"/>
        </w:rPr>
        <w:t xml:space="preserve">Southwark Council’s </w:t>
      </w:r>
      <w:hyperlink r:id="R04a84bdbde4f4054">
        <w:r w:rsidRPr="7E136C93" w:rsidR="004B0041">
          <w:rPr>
            <w:rStyle w:val="Hyperlink"/>
            <w:rFonts w:ascii="Arial" w:hAnsi="Arial" w:cs="Arial"/>
          </w:rPr>
          <w:t>vision</w:t>
        </w:r>
      </w:hyperlink>
      <w:r w:rsidRPr="7E136C93" w:rsidR="00CA5925">
        <w:rPr>
          <w:rStyle w:val="normaltextrun"/>
          <w:rFonts w:ascii="Arial" w:hAnsi="Arial" w:cs="Arial"/>
          <w:color w:val="000000" w:themeColor="text1" w:themeTint="FF" w:themeShade="FF"/>
        </w:rPr>
        <w:t xml:space="preserve">, </w:t>
      </w:r>
      <w:r w:rsidRPr="7E136C93" w:rsidR="004B0041">
        <w:rPr>
          <w:rStyle w:val="normaltextrun"/>
          <w:rFonts w:ascii="Arial" w:hAnsi="Arial" w:cs="Arial"/>
          <w:color w:val="000000" w:themeColor="text1" w:themeTint="FF" w:themeShade="FF"/>
        </w:rPr>
        <w:t xml:space="preserve">echo our </w:t>
      </w:r>
      <w:r w:rsidRPr="7E136C93" w:rsidR="004B0041">
        <w:rPr>
          <w:rStyle w:val="normaltextrun"/>
          <w:rFonts w:ascii="Arial" w:hAnsi="Arial" w:cs="Arial"/>
          <w:color w:val="000000" w:themeColor="text1" w:themeTint="FF" w:themeShade="FF"/>
        </w:rPr>
        <w:t>values</w:t>
      </w:r>
      <w:r w:rsidRPr="7E136C93" w:rsidR="004B0041">
        <w:rPr>
          <w:rStyle w:val="normaltextrun"/>
          <w:rFonts w:ascii="Arial" w:hAnsi="Arial" w:cs="Arial"/>
          <w:color w:val="000000" w:themeColor="text1" w:themeTint="FF" w:themeShade="FF"/>
        </w:rPr>
        <w:t xml:space="preserve"> and</w:t>
      </w:r>
      <w:r w:rsidRPr="7E136C93" w:rsidR="00CA5925">
        <w:rPr>
          <w:rStyle w:val="normaltextrun"/>
          <w:rFonts w:ascii="Arial" w:hAnsi="Arial" w:cs="Arial"/>
          <w:color w:val="000000" w:themeColor="text1" w:themeTint="FF" w:themeShade="FF"/>
        </w:rPr>
        <w:t xml:space="preserve"> </w:t>
      </w:r>
      <w:r w:rsidRPr="7E136C93" w:rsidR="00A52191">
        <w:rPr>
          <w:rStyle w:val="normaltextrun"/>
          <w:rFonts w:ascii="Arial" w:hAnsi="Arial" w:cs="Arial"/>
          <w:color w:val="000000" w:themeColor="text1" w:themeTint="FF" w:themeShade="FF"/>
        </w:rPr>
        <w:t xml:space="preserve">strive to help shape Southwark towards the </w:t>
      </w:r>
      <w:r w:rsidRPr="7E136C93" w:rsidR="0098395B">
        <w:rPr>
          <w:rStyle w:val="normaltextrun"/>
          <w:rFonts w:ascii="Arial" w:hAnsi="Arial" w:cs="Arial"/>
          <w:color w:val="000000" w:themeColor="text1" w:themeTint="FF" w:themeShade="FF"/>
        </w:rPr>
        <w:t>ambitions</w:t>
      </w:r>
      <w:r w:rsidRPr="7E136C93" w:rsidR="00A52191">
        <w:rPr>
          <w:rStyle w:val="normaltextrun"/>
          <w:rFonts w:ascii="Arial" w:hAnsi="Arial" w:cs="Arial"/>
          <w:color w:val="000000" w:themeColor="text1" w:themeTint="FF" w:themeShade="FF"/>
        </w:rPr>
        <w:t xml:space="preserve"> of </w:t>
      </w:r>
      <w:r w:rsidRPr="7E136C93" w:rsidR="00CA5925">
        <w:rPr>
          <w:rStyle w:val="normaltextrun"/>
          <w:rFonts w:ascii="Arial" w:hAnsi="Arial" w:cs="Arial"/>
          <w:color w:val="000000" w:themeColor="text1" w:themeTint="FF" w:themeShade="FF"/>
        </w:rPr>
        <w:t>Southwark 2030</w:t>
      </w:r>
      <w:r w:rsidRPr="7E136C93" w:rsidR="00A52191">
        <w:rPr>
          <w:rStyle w:val="normaltextrun"/>
          <w:rFonts w:ascii="Arial" w:hAnsi="Arial" w:cs="Arial"/>
          <w:color w:val="000000" w:themeColor="text1" w:themeTint="FF" w:themeShade="FF"/>
        </w:rPr>
        <w:t>.</w:t>
      </w:r>
      <w:r w:rsidRPr="7E136C93" w:rsidR="00CA5925">
        <w:rPr>
          <w:rStyle w:val="normaltextrun"/>
          <w:rFonts w:ascii="Arial" w:hAnsi="Arial" w:cs="Arial"/>
          <w:color w:val="000000" w:themeColor="text1" w:themeTint="FF" w:themeShade="FF"/>
        </w:rPr>
        <w:t xml:space="preserve"> </w:t>
      </w:r>
    </w:p>
    <w:p xmlns:wp14="http://schemas.microsoft.com/office/word/2010/wordml" w:rsidRPr="00DE40AA" w:rsidR="00740DF2" w:rsidP="003476A4" w:rsidRDefault="000D3C36" w14:paraId="5D2B7236" wp14:textId="77777777">
      <w:r>
        <w:rPr>
          <w:rStyle w:val="normaltextrun"/>
          <w:rFonts w:ascii="Arial" w:hAnsi="Arial" w:cs="Arial"/>
          <w:color w:val="000000" w:themeColor="text1"/>
        </w:rPr>
        <w:t xml:space="preserve">Your involvement and feedback will help to shape this strategy and foster our commitment to promoting collaboration and collective responsibility for ending homelessness and supporting those in need.  </w:t>
      </w:r>
    </w:p>
    <w:sectPr w:rsidRPr="00DE40AA" w:rsidR="00740DF2" w:rsidSect="00F642C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1" w:h="16817" w:orient="portrait"/>
      <w:pgMar w:top="680" w:right="680" w:bottom="1701" w:left="680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23C4E" w:rsidP="00E24FD3" w:rsidRDefault="00E23C4E" w14:paraId="62486C05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E23C4E" w:rsidP="00E24FD3" w:rsidRDefault="00E23C4E" w14:paraId="4101652C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rPr>
        <w:rStyle w:val="PageNumber"/>
      </w:rPr>
      <w:id w:val="-1406984899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xmlns:wp14="http://schemas.microsoft.com/office/word/2010/wordml" w:rsidR="00E24FD3" w:rsidP="00EA7DC7" w:rsidRDefault="00E24FD3" w14:paraId="74E21C83" wp14:textId="77777777">
        <w:pPr>
          <w:pStyle w:val="Footer"/>
          <w:framePr w:h="674" w:wrap="none" w:hAnchor="page" w:vAnchor="text" w:x="10893" w:y="-63" w:hRule="exac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05C3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xmlns:wp14="http://schemas.microsoft.com/office/word/2010/wordml" w:rsidR="00E24FD3" w:rsidRDefault="00E24FD3" w14:paraId="56535FC0" wp14:textId="77777777">
    <w:pPr>
      <w:pStyle w:val="Foot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3360" behindDoc="1" locked="1" layoutInCell="1" allowOverlap="1" wp14:anchorId="25B51052" wp14:editId="5FBDFA9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1410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rPr>
        <w:rStyle w:val="PageNumber"/>
      </w:rPr>
      <w:id w:val="-252817517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xmlns:wp14="http://schemas.microsoft.com/office/word/2010/wordml" w:rsidR="00E24FD3" w:rsidP="00035F95" w:rsidRDefault="00E24FD3" w14:paraId="4590CB77" wp14:textId="77777777">
        <w:pPr>
          <w:pStyle w:val="Footer"/>
          <w:framePr w:wrap="none" w:hAnchor="page" w:vAnchor="text" w:x="10859" w:y="-4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05C3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xmlns:wp14="http://schemas.microsoft.com/office/word/2010/wordml" w:rsidR="00E24FD3" w:rsidP="00E24FD3" w:rsidRDefault="00E24FD3" w14:paraId="48BE4F5D" wp14:textId="77777777">
    <w:pPr>
      <w:pStyle w:val="Footer"/>
      <w:ind w:right="360"/>
      <w:jc w:val="cent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1312" behindDoc="1" locked="1" layoutInCell="1" allowOverlap="1" wp14:anchorId="0C0F12EB" wp14:editId="6A51A1C8">
          <wp:simplePos x="0" y="0"/>
          <wp:positionH relativeFrom="margin">
            <wp:align>center</wp:align>
          </wp:positionH>
          <wp:positionV relativeFrom="bottomMargin">
            <wp:posOffset>-27305</wp:posOffset>
          </wp:positionV>
          <wp:extent cx="7595870" cy="109029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23C4E" w:rsidP="00E24FD3" w:rsidRDefault="00E23C4E" w14:paraId="4B99056E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E23C4E" w:rsidP="00E24FD3" w:rsidRDefault="00E23C4E" w14:paraId="1299C43A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805BA" w:rsidRDefault="00E805BA" w14:paraId="4DDBEF00" wp14:textId="77777777">
    <w:pPr>
      <w:pStyle w:val="Header"/>
    </w:pPr>
  </w:p>
  <w:p xmlns:wp14="http://schemas.microsoft.com/office/word/2010/wordml" w:rsidR="00E805BA" w:rsidRDefault="00E805BA" w14:paraId="3461D779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E24FD3" w:rsidRDefault="00E24FD3" w14:paraId="1BE3F449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4BD8524E" wp14:editId="117C9059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560000" cy="2131152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8029" name="Picture 102608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31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454"/>
    <w:multiLevelType w:val="hybridMultilevel"/>
    <w:tmpl w:val="67E66DAE"/>
    <w:lvl w:ilvl="0" w:tplc="2586E956">
      <w:start w:val="1"/>
      <w:numFmt w:val="bullet"/>
      <w:pStyle w:val="Bulletstyle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1" w15:restartNumberingAfterBreak="0">
    <w:nsid w:val="1E8350DC"/>
    <w:multiLevelType w:val="hybridMultilevel"/>
    <w:tmpl w:val="B79A04AE"/>
    <w:lvl w:ilvl="0" w:tplc="50F057AE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03C3"/>
    <w:multiLevelType w:val="hybridMultilevel"/>
    <w:tmpl w:val="F5C4E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104B50"/>
    <w:multiLevelType w:val="hybridMultilevel"/>
    <w:tmpl w:val="1BFAA5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1A639D"/>
    <w:multiLevelType w:val="hybridMultilevel"/>
    <w:tmpl w:val="A54CF7D2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 w15:restartNumberingAfterBreak="0">
    <w:nsid w:val="55393257"/>
    <w:multiLevelType w:val="hybridMultilevel"/>
    <w:tmpl w:val="DDFEED94"/>
    <w:lvl w:ilvl="0" w:tplc="1B366644">
      <w:start w:val="18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536EE"/>
    <w:multiLevelType w:val="hybridMultilevel"/>
    <w:tmpl w:val="E4E0F6B0"/>
    <w:lvl w:ilvl="0" w:tplc="AF7E2288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tru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V6/hu9afqlT2F94uwN0XG6tsWg/7cSDkcjoLAbVCALG3atSYi+aKcIGE2Dtruyqz"/>
  </w:docVars>
  <w:rsids>
    <w:rsidRoot w:val="00E24FD3"/>
    <w:rsid w:val="00022C52"/>
    <w:rsid w:val="00025AF8"/>
    <w:rsid w:val="00035F95"/>
    <w:rsid w:val="000A352C"/>
    <w:rsid w:val="000D3C36"/>
    <w:rsid w:val="000F48C7"/>
    <w:rsid w:val="001422D9"/>
    <w:rsid w:val="00167704"/>
    <w:rsid w:val="001C1D89"/>
    <w:rsid w:val="00266809"/>
    <w:rsid w:val="00267EEF"/>
    <w:rsid w:val="002801D7"/>
    <w:rsid w:val="002C18A1"/>
    <w:rsid w:val="003476A4"/>
    <w:rsid w:val="003B2A41"/>
    <w:rsid w:val="00421D7A"/>
    <w:rsid w:val="004329ED"/>
    <w:rsid w:val="0043667A"/>
    <w:rsid w:val="004512C6"/>
    <w:rsid w:val="00471B6A"/>
    <w:rsid w:val="0049688B"/>
    <w:rsid w:val="004B0041"/>
    <w:rsid w:val="00521EE3"/>
    <w:rsid w:val="005B4A62"/>
    <w:rsid w:val="006A687D"/>
    <w:rsid w:val="006B0432"/>
    <w:rsid w:val="006E215C"/>
    <w:rsid w:val="007011D6"/>
    <w:rsid w:val="007103F4"/>
    <w:rsid w:val="00740DF2"/>
    <w:rsid w:val="00797626"/>
    <w:rsid w:val="00834E4F"/>
    <w:rsid w:val="00837BC6"/>
    <w:rsid w:val="008614E8"/>
    <w:rsid w:val="0088398B"/>
    <w:rsid w:val="00891718"/>
    <w:rsid w:val="008A1563"/>
    <w:rsid w:val="008B5508"/>
    <w:rsid w:val="008B575C"/>
    <w:rsid w:val="008C24E3"/>
    <w:rsid w:val="009035C6"/>
    <w:rsid w:val="00943D33"/>
    <w:rsid w:val="0098395B"/>
    <w:rsid w:val="00A52191"/>
    <w:rsid w:val="00B05C34"/>
    <w:rsid w:val="00B85681"/>
    <w:rsid w:val="00BE39BB"/>
    <w:rsid w:val="00C172BE"/>
    <w:rsid w:val="00CA5925"/>
    <w:rsid w:val="00CE1713"/>
    <w:rsid w:val="00D66C71"/>
    <w:rsid w:val="00D81720"/>
    <w:rsid w:val="00DE40AA"/>
    <w:rsid w:val="00E0387E"/>
    <w:rsid w:val="00E10B7B"/>
    <w:rsid w:val="00E23C4E"/>
    <w:rsid w:val="00E24FD3"/>
    <w:rsid w:val="00E805BA"/>
    <w:rsid w:val="00EA7DC7"/>
    <w:rsid w:val="00ED545F"/>
    <w:rsid w:val="00F100CB"/>
    <w:rsid w:val="00F52365"/>
    <w:rsid w:val="00F642C4"/>
    <w:rsid w:val="00F7291A"/>
    <w:rsid w:val="00FE29E2"/>
    <w:rsid w:val="7992DCDF"/>
    <w:rsid w:val="7E1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37FF46"/>
  <w15:chartTrackingRefBased/>
  <w15:docId w15:val="{B5E080A0-76CB-F14B-BC12-7842E6FE7A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4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Paragraph"/>
    <w:qFormat/>
    <w:rsid w:val="00891718"/>
  </w:style>
  <w:style w:type="paragraph" w:styleId="Heading1">
    <w:name w:val="heading 1"/>
    <w:basedOn w:val="Normal"/>
    <w:next w:val="Normal"/>
    <w:link w:val="Heading1Char"/>
    <w:uiPriority w:val="1"/>
    <w:qFormat/>
    <w:rsid w:val="008B575C"/>
    <w:pPr>
      <w:keepNext/>
      <w:keepLines/>
      <w:outlineLvl w:val="0"/>
    </w:pPr>
    <w:rPr>
      <w:rFonts w:asciiTheme="majorHAnsi" w:hAnsiTheme="majorHAnsi" w:eastAsiaTheme="majorEastAsia" w:cstheme="majorBidi"/>
      <w:color w:val="44276E"/>
      <w:sz w:val="72"/>
      <w:szCs w:val="32"/>
    </w:rPr>
  </w:style>
  <w:style w:type="paragraph" w:styleId="Heading2">
    <w:name w:val="heading 2"/>
    <w:basedOn w:val="Normal"/>
    <w:next w:val="Normal"/>
    <w:link w:val="Heading2Char1"/>
    <w:autoRedefine/>
    <w:uiPriority w:val="1"/>
    <w:unhideWhenUsed/>
    <w:qFormat/>
    <w:rsid w:val="00ED545F"/>
    <w:pPr>
      <w:keepNext/>
      <w:keepLines/>
      <w:outlineLvl w:val="1"/>
    </w:pPr>
    <w:rPr>
      <w:rFonts w:ascii="Arial" w:hAnsi="Arial" w:cs="Arial" w:eastAsiaTheme="majorEastAsia"/>
      <w:color w:val="00873B"/>
      <w:sz w:val="4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891718"/>
    <w:pPr>
      <w:keepNext/>
      <w:keepLines/>
      <w:outlineLvl w:val="2"/>
    </w:pPr>
    <w:rPr>
      <w:rFonts w:asciiTheme="majorHAnsi" w:hAnsiTheme="majorHAnsi" w:eastAsiaTheme="majorEastAsia" w:cstheme="majorBidi"/>
      <w:b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545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b/>
      <w:iCs/>
      <w:color w:val="44276E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236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8B575C"/>
    <w:rPr>
      <w:rFonts w:asciiTheme="majorHAnsi" w:hAnsiTheme="majorHAnsi" w:eastAsiaTheme="majorEastAsia" w:cstheme="majorBidi"/>
      <w:color w:val="44276E"/>
      <w:sz w:val="72"/>
      <w:szCs w:val="32"/>
    </w:rPr>
  </w:style>
  <w:style w:type="character" w:styleId="Heading2Char" w:customStyle="1">
    <w:name w:val="Heading 2 Char"/>
    <w:basedOn w:val="DefaultParagraphFont"/>
    <w:uiPriority w:val="1"/>
    <w:rsid w:val="006A687D"/>
    <w:rPr>
      <w:rFonts w:ascii="Arial" w:hAnsi="Arial" w:cs="Arial" w:eastAsiaTheme="majorEastAsia"/>
      <w:color w:val="44546A" w:themeColor="text2"/>
      <w:sz w:val="48"/>
      <w:szCs w:val="26"/>
    </w:rPr>
  </w:style>
  <w:style w:type="character" w:styleId="Heading3Char" w:customStyle="1">
    <w:name w:val="Heading 3 Char"/>
    <w:basedOn w:val="DefaultParagraphFont"/>
    <w:link w:val="Heading3"/>
    <w:uiPriority w:val="1"/>
    <w:rsid w:val="00891718"/>
    <w:rPr>
      <w:rFonts w:asciiTheme="majorHAnsi" w:hAnsiTheme="majorHAnsi" w:eastAsiaTheme="majorEastAsia" w:cstheme="majorBidi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E24FD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24FD3"/>
  </w:style>
  <w:style w:type="paragraph" w:styleId="Footer">
    <w:name w:val="footer"/>
    <w:basedOn w:val="Normal"/>
    <w:link w:val="FooterChar"/>
    <w:uiPriority w:val="99"/>
    <w:unhideWhenUsed/>
    <w:rsid w:val="00E24FD3"/>
    <w:pPr>
      <w:tabs>
        <w:tab w:val="center" w:pos="4513"/>
        <w:tab w:val="right" w:pos="9026"/>
      </w:tabs>
    </w:pPr>
    <w:rPr>
      <w:color w:val="FFFFFF" w:themeColor="background1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E24FD3"/>
    <w:rPr>
      <w:color w:val="FFFFFF" w:themeColor="background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E24FD3"/>
  </w:style>
  <w:style w:type="paragraph" w:styleId="BasicParagraph" w:customStyle="1">
    <w:name w:val="[Basic Paragraph]"/>
    <w:basedOn w:val="Normal"/>
    <w:link w:val="BasicParagraphChar"/>
    <w:uiPriority w:val="99"/>
    <w:rsid w:val="00C172B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">
    <w:name w:val="Hyperlink"/>
    <w:basedOn w:val="DefaultParagraphFont"/>
    <w:uiPriority w:val="4"/>
    <w:qFormat/>
    <w:rsid w:val="006E215C"/>
    <w:rPr>
      <w:rFonts w:asciiTheme="minorHAnsi" w:hAnsiTheme="minorHAnsi"/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C172BE"/>
    <w:pPr>
      <w:spacing w:line="300" w:lineRule="atLeast"/>
      <w:contextualSpacing/>
    </w:pPr>
  </w:style>
  <w:style w:type="character" w:styleId="UnresolvedMention" w:customStyle="1">
    <w:name w:val="Unresolved Mention"/>
    <w:basedOn w:val="DefaultParagraphFont"/>
    <w:uiPriority w:val="99"/>
    <w:semiHidden/>
    <w:unhideWhenUsed/>
    <w:rsid w:val="00C172BE"/>
    <w:rPr>
      <w:color w:val="605E5C"/>
      <w:shd w:val="clear" w:color="auto" w:fill="E1DFDD"/>
    </w:rPr>
  </w:style>
  <w:style w:type="paragraph" w:styleId="Bulletstyle" w:customStyle="1">
    <w:name w:val="Bullet style"/>
    <w:basedOn w:val="BasicParagraph"/>
    <w:link w:val="BulletstyleChar"/>
    <w:uiPriority w:val="4"/>
    <w:qFormat/>
    <w:rsid w:val="00F7291A"/>
    <w:pPr>
      <w:numPr>
        <w:numId w:val="2"/>
      </w:numPr>
      <w:suppressAutoHyphens/>
      <w:spacing w:before="120" w:after="120" w:line="240" w:lineRule="auto"/>
      <w:ind w:hanging="357"/>
    </w:pPr>
    <w:rPr>
      <w:rFonts w:ascii="Arial" w:hAnsi="Arial" w:cs="Arial"/>
    </w:rPr>
  </w:style>
  <w:style w:type="paragraph" w:styleId="NoSpacing">
    <w:name w:val="No Spacing"/>
    <w:uiPriority w:val="4"/>
    <w:unhideWhenUsed/>
    <w:rsid w:val="001C1D89"/>
    <w:pPr>
      <w:spacing w:before="0" w:after="0" w:line="240" w:lineRule="auto"/>
    </w:pPr>
  </w:style>
  <w:style w:type="character" w:styleId="BasicParagraphChar" w:customStyle="1">
    <w:name w:val="[Basic Paragraph] Char"/>
    <w:basedOn w:val="DefaultParagraphFont"/>
    <w:link w:val="BasicParagraph"/>
    <w:uiPriority w:val="99"/>
    <w:rsid w:val="00DE40AA"/>
    <w:rPr>
      <w:rFonts w:ascii="Minion Pro" w:hAnsi="Minion Pro" w:cs="Minion Pro"/>
      <w:color w:val="000000"/>
      <w:kern w:val="0"/>
    </w:rPr>
  </w:style>
  <w:style w:type="character" w:styleId="BulletstyleChar" w:customStyle="1">
    <w:name w:val="Bullet style Char"/>
    <w:basedOn w:val="BasicParagraphChar"/>
    <w:link w:val="Bulletstyle"/>
    <w:uiPriority w:val="4"/>
    <w:rsid w:val="00F7291A"/>
    <w:rPr>
      <w:rFonts w:ascii="Arial" w:hAnsi="Arial" w:cs="Arial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8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387E"/>
    <w:rPr>
      <w:rFonts w:ascii="Segoe UI" w:hAnsi="Segoe UI" w:cs="Segoe UI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rsid w:val="00ED545F"/>
    <w:rPr>
      <w:rFonts w:asciiTheme="majorHAnsi" w:hAnsiTheme="majorHAnsi" w:eastAsiaTheme="majorEastAsia" w:cstheme="majorBidi"/>
      <w:b/>
      <w:iCs/>
      <w:color w:val="44276E"/>
      <w:sz w:val="28"/>
    </w:rPr>
  </w:style>
  <w:style w:type="character" w:styleId="Heading2Char1" w:customStyle="1">
    <w:name w:val="Heading 2 Char1"/>
    <w:basedOn w:val="DefaultParagraphFont"/>
    <w:link w:val="Heading2"/>
    <w:uiPriority w:val="1"/>
    <w:rsid w:val="00ED545F"/>
    <w:rPr>
      <w:rFonts w:ascii="Arial" w:hAnsi="Arial" w:cs="Arial" w:eastAsiaTheme="majorEastAsia"/>
      <w:color w:val="00873B"/>
      <w:sz w:val="48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rsid w:val="00F52365"/>
    <w:rPr>
      <w:rFonts w:asciiTheme="majorHAnsi" w:hAnsiTheme="majorHAnsi" w:eastAsiaTheme="majorEastAsia" w:cstheme="majorBidi"/>
      <w:i/>
    </w:rPr>
  </w:style>
  <w:style w:type="paragraph" w:styleId="paragraph" w:customStyle="1">
    <w:name w:val="paragraph"/>
    <w:basedOn w:val="Normal"/>
    <w:rsid w:val="004B00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rsid w:val="004B0041"/>
  </w:style>
  <w:style w:type="character" w:styleId="eop" w:customStyle="1">
    <w:name w:val="eop"/>
    <w:rsid w:val="004B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outhwark.gov.uk/finding-a-new-home/about-the-housing-solutions-service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https://www.southwark.gov.uk/council-and-democracy/fairer-future" TargetMode="External" Id="R04a84bdbde4f405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862B-8A48-4987-9830-548A0DD3D5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Southwark Council factsheet</dc:title>
  <dc:subject/>
  <dc:creator>Duffy, Jerome</dc:creator>
  <keywords/>
  <dc:description/>
  <lastModifiedBy>Winchcombe-Young, April</lastModifiedBy>
  <revision>5</revision>
  <lastPrinted>2024-01-02T12:22:00.0000000Z</lastPrinted>
  <dcterms:created xsi:type="dcterms:W3CDTF">2024-04-25T10:26:00.0000000Z</dcterms:created>
  <dcterms:modified xsi:type="dcterms:W3CDTF">2024-09-02T12:07:23.1308983Z</dcterms:modified>
</coreProperties>
</file>